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Look w:val="0000" w:firstRow="0" w:lastRow="0" w:firstColumn="0" w:lastColumn="0" w:noHBand="0" w:noVBand="0"/>
      </w:tblPr>
      <w:tblGrid>
        <w:gridCol w:w="4905"/>
        <w:gridCol w:w="3600"/>
      </w:tblGrid>
      <w:tr w:rsidR="006173CF" w:rsidRPr="007253BC">
        <w:trPr>
          <w:trHeight w:hRule="exact" w:val="418"/>
          <w:jc w:val="center"/>
        </w:trPr>
        <w:tc>
          <w:tcPr>
            <w:tcW w:w="8721" w:type="dxa"/>
            <w:gridSpan w:val="2"/>
          </w:tcPr>
          <w:p w:rsidR="006173CF" w:rsidRPr="007253BC" w:rsidRDefault="007253BC">
            <w:pPr>
              <w:pStyle w:val="Header"/>
              <w:jc w:val="center"/>
              <w:rPr>
                <w:rFonts w:ascii="Tahoma" w:hAnsi="Tahoma" w:cs="Tahoma"/>
                <w:color w:val="000080"/>
                <w:rtl/>
              </w:rPr>
            </w:pPr>
            <w:bookmarkStart w:id="0" w:name="LastJudge"/>
            <w:bookmarkStart w:id="1" w:name="_GoBack"/>
            <w:bookmarkEnd w:id="1"/>
            <w:r w:rsidRPr="007253BC">
              <w:rPr>
                <w:rFonts w:ascii="Tahoma" w:hAnsi="Tahoma" w:cs="Tahoma"/>
                <w:b/>
                <w:bCs/>
                <w:color w:val="000080"/>
                <w:rtl/>
              </w:rPr>
              <w:t>בית המשפט המחוזי בתל אביב - יפו</w:t>
            </w:r>
          </w:p>
        </w:tc>
      </w:tr>
      <w:tr w:rsidR="006173CF" w:rsidRPr="007253BC">
        <w:trPr>
          <w:trHeight w:val="337"/>
          <w:jc w:val="center"/>
        </w:trPr>
        <w:tc>
          <w:tcPr>
            <w:tcW w:w="5042" w:type="dxa"/>
          </w:tcPr>
          <w:p w:rsidR="006173CF" w:rsidRPr="007253BC" w:rsidRDefault="007253BC">
            <w:pPr>
              <w:rPr>
                <w:rFonts w:cs="FrankRuehl"/>
                <w:sz w:val="28"/>
                <w:szCs w:val="28"/>
                <w:rtl/>
              </w:rPr>
            </w:pPr>
            <w:r w:rsidRPr="007253BC">
              <w:rPr>
                <w:rFonts w:cs="FrankRuehl"/>
                <w:sz w:val="28"/>
                <w:szCs w:val="28"/>
                <w:rtl/>
              </w:rPr>
              <w:t>ת"פ</w:t>
            </w:r>
            <w:r w:rsidRPr="007253BC">
              <w:rPr>
                <w:rFonts w:cs="FrankRuehl" w:hint="cs"/>
                <w:sz w:val="28"/>
                <w:szCs w:val="28"/>
                <w:rtl/>
              </w:rPr>
              <w:t xml:space="preserve"> </w:t>
            </w:r>
            <w:r w:rsidRPr="007253BC">
              <w:rPr>
                <w:rFonts w:cs="FrankRuehl"/>
                <w:sz w:val="28"/>
                <w:szCs w:val="28"/>
                <w:rtl/>
              </w:rPr>
              <w:t>34971-01-15</w:t>
            </w:r>
            <w:r w:rsidRPr="007253BC">
              <w:rPr>
                <w:rFonts w:cs="FrankRuehl" w:hint="cs"/>
                <w:sz w:val="28"/>
                <w:szCs w:val="28"/>
                <w:rtl/>
              </w:rPr>
              <w:t xml:space="preserve"> </w:t>
            </w:r>
            <w:r w:rsidRPr="007253BC">
              <w:rPr>
                <w:rFonts w:cs="FrankRuehl"/>
                <w:sz w:val="28"/>
                <w:szCs w:val="28"/>
                <w:rtl/>
              </w:rPr>
              <w:t>מדינת ישראל נ' אייזנבך ואח'</w:t>
            </w:r>
          </w:p>
          <w:p w:rsidR="006173CF" w:rsidRPr="007253BC" w:rsidRDefault="006173CF">
            <w:pPr>
              <w:pStyle w:val="Header"/>
              <w:rPr>
                <w:rFonts w:cs="FrankRuehl"/>
                <w:sz w:val="28"/>
                <w:szCs w:val="28"/>
                <w:rtl/>
              </w:rPr>
            </w:pPr>
          </w:p>
        </w:tc>
        <w:tc>
          <w:tcPr>
            <w:tcW w:w="3679" w:type="dxa"/>
          </w:tcPr>
          <w:p w:rsidR="006173CF" w:rsidRPr="007253BC" w:rsidRDefault="007253BC">
            <w:pPr>
              <w:pStyle w:val="Header"/>
              <w:jc w:val="right"/>
              <w:rPr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07.11.2016</w:t>
            </w:r>
          </w:p>
        </w:tc>
      </w:tr>
    </w:tbl>
    <w:p w:rsidR="006173CF" w:rsidRPr="007253BC" w:rsidRDefault="007253BC">
      <w:pPr>
        <w:pStyle w:val="Header"/>
        <w:rPr>
          <w:rtl/>
        </w:rPr>
      </w:pPr>
      <w:r w:rsidRPr="007253BC">
        <w:rPr>
          <w:rFonts w:hint="cs"/>
          <w:rtl/>
        </w:rPr>
        <w:t xml:space="preserve"> </w:t>
      </w:r>
    </w:p>
    <w:p w:rsidR="006173CF" w:rsidRPr="007253BC" w:rsidRDefault="006173CF">
      <w:pPr>
        <w:rPr>
          <w:rtl/>
        </w:rPr>
      </w:pPr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4126"/>
        <w:gridCol w:w="3771"/>
      </w:tblGrid>
      <w:tr w:rsidR="006173CF" w:rsidRPr="007253BC">
        <w:trPr>
          <w:trHeight w:val="29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ב</w:t>
            </w:r>
            <w:r w:rsidRPr="007253BC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7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 ה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שופט</w:t>
            </w: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דוד רוזן</w:t>
            </w:r>
          </w:p>
          <w:p w:rsidR="006173CF" w:rsidRPr="007253BC" w:rsidRDefault="006173CF">
            <w:pPr>
              <w:rPr>
                <w:b/>
                <w:bCs/>
                <w:sz w:val="26"/>
                <w:szCs w:val="26"/>
                <w:rtl/>
              </w:rPr>
            </w:pPr>
          </w:p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6173CF" w:rsidRPr="007253BC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bookmarkStart w:id="2" w:name="FirstAppellant"/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בעניין: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rPr>
                <w:b/>
                <w:bCs/>
                <w:sz w:val="26"/>
                <w:szCs w:val="26"/>
              </w:rPr>
            </w:pP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מדינת ישראל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6173CF" w:rsidRPr="007253BC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bookmarkStart w:id="3" w:name="FirstLawyer"/>
            <w:bookmarkEnd w:id="2"/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both"/>
              <w:rPr>
                <w:sz w:val="26"/>
                <w:szCs w:val="26"/>
                <w:rtl/>
              </w:rPr>
            </w:pPr>
            <w:r w:rsidRPr="007253BC">
              <w:rPr>
                <w:rFonts w:hint="cs"/>
                <w:sz w:val="26"/>
                <w:szCs w:val="26"/>
                <w:rtl/>
              </w:rPr>
              <w:t>ע"י ב"כ עו"ד מורן מיארה ועו"ד תומר דגני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right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ה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מאשימה</w:t>
            </w:r>
          </w:p>
        </w:tc>
      </w:tr>
      <w:bookmarkEnd w:id="3"/>
      <w:tr w:rsidR="006173CF" w:rsidRPr="007253BC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6173CF" w:rsidRPr="007253BC" w:rsidRDefault="007253BC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6173CF" w:rsidRPr="007253BC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rPr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1</w:t>
            </w: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.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פסח אייזנבך</w:t>
            </w:r>
          </w:p>
          <w:p w:rsidR="006173CF" w:rsidRPr="007253BC" w:rsidRDefault="007253BC">
            <w:pPr>
              <w:rPr>
                <w:b/>
                <w:bCs/>
                <w:sz w:val="26"/>
                <w:szCs w:val="26"/>
                <w:rtl/>
              </w:rPr>
            </w:pP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.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חיים נובוגרוצקי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6173CF" w:rsidRPr="007253BC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6173CF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both"/>
              <w:rPr>
                <w:sz w:val="26"/>
                <w:szCs w:val="26"/>
                <w:rtl/>
              </w:rPr>
            </w:pPr>
            <w:r w:rsidRPr="007253BC">
              <w:rPr>
                <w:rFonts w:hint="cs"/>
                <w:sz w:val="26"/>
                <w:szCs w:val="26"/>
                <w:rtl/>
              </w:rPr>
              <w:t>ע"י ב"כ עו"ד קרן פסח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7253B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ה</w:t>
            </w:r>
            <w:r w:rsidRPr="007253BC">
              <w:rPr>
                <w:rFonts w:hint="cs"/>
                <w:b/>
                <w:bCs/>
                <w:sz w:val="26"/>
                <w:szCs w:val="26"/>
                <w:rtl/>
              </w:rPr>
              <w:t>נאשמים</w:t>
            </w:r>
          </w:p>
        </w:tc>
      </w:tr>
    </w:tbl>
    <w:p w:rsidR="006173CF" w:rsidRDefault="006173CF">
      <w:pPr>
        <w:rPr>
          <w:rFonts w:hint="cs"/>
          <w:sz w:val="26"/>
          <w:szCs w:val="26"/>
          <w:rtl/>
        </w:rPr>
      </w:pPr>
    </w:p>
    <w:p w:rsidR="00A12361" w:rsidRPr="00A12361" w:rsidRDefault="00A12361" w:rsidP="00A12361">
      <w:pPr>
        <w:pStyle w:val="Header"/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r w:rsidRPr="00A12361">
        <w:rPr>
          <w:rFonts w:ascii="FrankRuehl" w:hAnsi="FrankRuehl" w:cs="FrankRuehl"/>
          <w:rtl/>
        </w:rPr>
        <w:t xml:space="preserve">חקיקה שאוזכרה: </w:t>
      </w:r>
    </w:p>
    <w:p w:rsidR="00A12361" w:rsidRPr="00A12361" w:rsidRDefault="00A12361" w:rsidP="00A12361">
      <w:pPr>
        <w:pStyle w:val="Header"/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hyperlink r:id="rId7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חוק ההגבלים העסקיים, תשמ"ח-1988</w:t>
        </w:r>
      </w:hyperlink>
      <w:r w:rsidRPr="00A12361">
        <w:rPr>
          <w:rFonts w:ascii="FrankRuehl" w:hAnsi="FrankRuehl" w:cs="FrankRuehl"/>
          <w:rtl/>
        </w:rPr>
        <w:t xml:space="preserve">: סע'  </w:t>
      </w:r>
      <w:hyperlink r:id="rId8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2(א)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9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2(ב)(1)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0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2(ב)(3)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1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2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47(א)(1)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3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47א</w:t>
        </w:r>
      </w:hyperlink>
    </w:p>
    <w:p w:rsidR="00A12361" w:rsidRPr="00A12361" w:rsidRDefault="00A12361" w:rsidP="00A12361">
      <w:pPr>
        <w:pStyle w:val="Header"/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hyperlink r:id="rId14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חוק העונשין, תשל"ז-1977</w:t>
        </w:r>
      </w:hyperlink>
      <w:r w:rsidRPr="00A12361">
        <w:rPr>
          <w:rFonts w:ascii="FrankRuehl" w:hAnsi="FrankRuehl" w:cs="FrankRuehl"/>
          <w:rtl/>
        </w:rPr>
        <w:t xml:space="preserve">: סע'  </w:t>
      </w:r>
      <w:hyperlink r:id="rId15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31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6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32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7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40ב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8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40יא(10)</w:t>
        </w:r>
      </w:hyperlink>
      <w:r w:rsidRPr="00A12361">
        <w:rPr>
          <w:rFonts w:ascii="FrankRuehl" w:hAnsi="FrankRuehl" w:cs="FrankRuehl"/>
          <w:rtl/>
        </w:rPr>
        <w:t xml:space="preserve">, </w:t>
      </w:r>
      <w:hyperlink r:id="rId19" w:history="1">
        <w:r w:rsidRPr="00A12361">
          <w:rPr>
            <w:rFonts w:ascii="FrankRuehl" w:hAnsi="FrankRuehl" w:cs="FrankRuehl"/>
            <w:color w:val="0000FF"/>
            <w:u w:val="single"/>
            <w:rtl/>
          </w:rPr>
          <w:t>40יא(7)</w:t>
        </w:r>
      </w:hyperlink>
    </w:p>
    <w:p w:rsidR="006B16CF" w:rsidRDefault="006B16CF">
      <w:pPr>
        <w:rPr>
          <w:sz w:val="26"/>
          <w:szCs w:val="26"/>
          <w:rtl/>
        </w:rPr>
      </w:pPr>
      <w:bookmarkStart w:id="4" w:name="LawTable"/>
      <w:bookmarkEnd w:id="4"/>
    </w:p>
    <w:p w:rsidR="006B16CF" w:rsidRPr="006B16CF" w:rsidRDefault="006B16CF" w:rsidP="006B16CF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</w:p>
    <w:p w:rsidR="006B16CF" w:rsidRPr="006B16CF" w:rsidRDefault="006B16CF" w:rsidP="006B16CF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r w:rsidRPr="006B16CF">
        <w:rPr>
          <w:rFonts w:ascii="FrankRuehl" w:hAnsi="FrankRuehl" w:cs="FrankRuehl"/>
          <w:rtl/>
        </w:rPr>
        <w:t xml:space="preserve">חקיקה שאוזכרה: </w:t>
      </w:r>
    </w:p>
    <w:p w:rsidR="006B16CF" w:rsidRPr="006B16CF" w:rsidRDefault="006B16CF" w:rsidP="006B16CF">
      <w:pPr>
        <w:spacing w:after="120" w:line="240" w:lineRule="exact"/>
        <w:ind w:left="283" w:hanging="283"/>
        <w:jc w:val="both"/>
        <w:rPr>
          <w:rFonts w:ascii="FrankRuehl" w:hAnsi="FrankRuehl" w:cs="FrankRuehl"/>
          <w:color w:val="0000FF"/>
          <w:u w:val="single"/>
          <w:rtl/>
        </w:rPr>
      </w:pPr>
      <w:hyperlink r:id="rId20" w:history="1">
        <w:r w:rsidRPr="006B16CF">
          <w:rPr>
            <w:rStyle w:val="Hyperlink"/>
            <w:rFonts w:ascii="FrankRuehl" w:hAnsi="FrankRuehl" w:cs="FrankRuehl"/>
            <w:rtl/>
          </w:rPr>
          <w:t>חוק ההגבלים העסקיים, תשמ"ח-1988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: סע'  </w:t>
      </w:r>
      <w:hyperlink r:id="rId21" w:history="1">
        <w:r w:rsidRPr="006B16CF">
          <w:rPr>
            <w:rStyle w:val="Hyperlink"/>
            <w:rFonts w:ascii="FrankRuehl" w:hAnsi="FrankRuehl" w:cs="FrankRuehl"/>
          </w:rPr>
          <w:t>2(</w:t>
        </w:r>
        <w:r w:rsidRPr="006B16CF">
          <w:rPr>
            <w:rStyle w:val="Hyperlink"/>
            <w:rFonts w:ascii="FrankRuehl" w:hAnsi="FrankRuehl" w:cs="FrankRuehl"/>
            <w:rtl/>
          </w:rPr>
          <w:t>א</w:t>
        </w:r>
        <w:r w:rsidRPr="006B16CF">
          <w:rPr>
            <w:rStyle w:val="Hyperlink"/>
            <w:rFonts w:ascii="FrankRuehl" w:hAnsi="FrankRuehl" w:cs="FrankRuehl"/>
          </w:rPr>
          <w:t>)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2" w:history="1">
        <w:r w:rsidRPr="006B16CF">
          <w:rPr>
            <w:rStyle w:val="Hyperlink"/>
            <w:rFonts w:ascii="FrankRuehl" w:hAnsi="FrankRuehl" w:cs="FrankRuehl"/>
          </w:rPr>
          <w:t>2</w:t>
        </w:r>
        <w:r w:rsidRPr="006B16CF">
          <w:rPr>
            <w:rStyle w:val="Hyperlink"/>
            <w:rFonts w:ascii="FrankRuehl" w:hAnsi="FrankRuehl" w:cs="FrankRuehl"/>
            <w:rtl/>
          </w:rPr>
          <w:t>(ב)</w:t>
        </w:r>
        <w:r w:rsidRPr="006B16CF">
          <w:rPr>
            <w:rStyle w:val="Hyperlink"/>
            <w:rFonts w:ascii="FrankRuehl" w:hAnsi="FrankRuehl" w:cs="FrankRuehl"/>
          </w:rPr>
          <w:t>(1)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3" w:history="1">
        <w:r w:rsidRPr="006B16CF">
          <w:rPr>
            <w:rStyle w:val="Hyperlink"/>
            <w:rFonts w:ascii="FrankRuehl" w:hAnsi="FrankRuehl" w:cs="FrankRuehl"/>
          </w:rPr>
          <w:t>2</w:t>
        </w:r>
        <w:r w:rsidRPr="006B16CF">
          <w:rPr>
            <w:rStyle w:val="Hyperlink"/>
            <w:rFonts w:ascii="FrankRuehl" w:hAnsi="FrankRuehl" w:cs="FrankRuehl"/>
            <w:rtl/>
          </w:rPr>
          <w:t>(ב)</w:t>
        </w:r>
        <w:r w:rsidRPr="006B16CF">
          <w:rPr>
            <w:rStyle w:val="Hyperlink"/>
            <w:rFonts w:ascii="FrankRuehl" w:hAnsi="FrankRuehl" w:cs="FrankRuehl"/>
          </w:rPr>
          <w:t>(3)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4" w:history="1">
        <w:r w:rsidRPr="006B16CF">
          <w:rPr>
            <w:rStyle w:val="Hyperlink"/>
            <w:rFonts w:ascii="FrankRuehl" w:hAnsi="FrankRuehl" w:cs="FrankRuehl"/>
          </w:rPr>
          <w:t>4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5" w:history="1">
        <w:r w:rsidRPr="006B16CF">
          <w:rPr>
            <w:rStyle w:val="Hyperlink"/>
            <w:rFonts w:ascii="FrankRuehl" w:hAnsi="FrankRuehl" w:cs="FrankRuehl"/>
          </w:rPr>
          <w:t>47</w:t>
        </w:r>
        <w:r w:rsidRPr="006B16CF">
          <w:rPr>
            <w:rStyle w:val="Hyperlink"/>
            <w:rFonts w:ascii="FrankRuehl" w:hAnsi="FrankRuehl" w:cs="FrankRuehl"/>
            <w:rtl/>
          </w:rPr>
          <w:t>(א)</w:t>
        </w:r>
        <w:r w:rsidRPr="006B16CF">
          <w:rPr>
            <w:rStyle w:val="Hyperlink"/>
            <w:rFonts w:ascii="FrankRuehl" w:hAnsi="FrankRuehl" w:cs="FrankRuehl"/>
          </w:rPr>
          <w:t>(1)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6" w:history="1">
        <w:r w:rsidRPr="006B16CF">
          <w:rPr>
            <w:rStyle w:val="Hyperlink"/>
            <w:rFonts w:ascii="FrankRuehl" w:hAnsi="FrankRuehl" w:cs="FrankRuehl"/>
          </w:rPr>
          <w:t>47</w:t>
        </w:r>
        <w:r w:rsidRPr="006B16CF">
          <w:rPr>
            <w:rStyle w:val="Hyperlink"/>
            <w:rFonts w:ascii="FrankRuehl" w:hAnsi="FrankRuehl" w:cs="FrankRuehl"/>
            <w:rtl/>
          </w:rPr>
          <w:t>א</w:t>
        </w:r>
      </w:hyperlink>
    </w:p>
    <w:p w:rsidR="006B16CF" w:rsidRPr="006B16CF" w:rsidRDefault="006B16CF" w:rsidP="006B16CF">
      <w:pPr>
        <w:spacing w:after="120" w:line="240" w:lineRule="exact"/>
        <w:ind w:left="283" w:hanging="283"/>
        <w:jc w:val="both"/>
        <w:rPr>
          <w:rFonts w:ascii="FrankRuehl" w:hAnsi="FrankRuehl" w:cs="FrankRuehl"/>
          <w:color w:val="0000FF"/>
          <w:u w:val="single"/>
          <w:rtl/>
        </w:rPr>
      </w:pPr>
      <w:hyperlink r:id="rId27" w:history="1">
        <w:r w:rsidRPr="006B16CF">
          <w:rPr>
            <w:rStyle w:val="Hyperlink"/>
            <w:rFonts w:ascii="FrankRuehl" w:hAnsi="FrankRuehl" w:cs="FrankRuehl"/>
            <w:rtl/>
          </w:rPr>
          <w:t>חוק העונשין, תשל"ז-1977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: סע'  </w:t>
      </w:r>
      <w:hyperlink r:id="rId28" w:history="1">
        <w:r w:rsidRPr="006B16CF">
          <w:rPr>
            <w:rStyle w:val="Hyperlink"/>
            <w:rFonts w:ascii="FrankRuehl" w:hAnsi="FrankRuehl" w:cs="FrankRuehl"/>
          </w:rPr>
          <w:t>31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29" w:history="1">
        <w:r w:rsidRPr="006B16CF">
          <w:rPr>
            <w:rStyle w:val="Hyperlink"/>
            <w:rFonts w:ascii="FrankRuehl" w:hAnsi="FrankRuehl" w:cs="FrankRuehl"/>
          </w:rPr>
          <w:t>32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30" w:history="1">
        <w:r w:rsidRPr="006B16CF">
          <w:rPr>
            <w:rStyle w:val="Hyperlink"/>
            <w:rFonts w:ascii="FrankRuehl" w:hAnsi="FrankRuehl" w:cs="FrankRuehl"/>
          </w:rPr>
          <w:t>40</w:t>
        </w:r>
        <w:r w:rsidRPr="006B16CF">
          <w:rPr>
            <w:rStyle w:val="Hyperlink"/>
            <w:rFonts w:ascii="FrankRuehl" w:hAnsi="FrankRuehl" w:cs="FrankRuehl"/>
            <w:rtl/>
          </w:rPr>
          <w:t>ב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31" w:history="1">
        <w:r w:rsidRPr="006B16CF">
          <w:rPr>
            <w:rStyle w:val="Hyperlink"/>
            <w:rFonts w:ascii="FrankRuehl" w:hAnsi="FrankRuehl" w:cs="FrankRuehl"/>
          </w:rPr>
          <w:t>40</w:t>
        </w:r>
        <w:r w:rsidRPr="006B16CF">
          <w:rPr>
            <w:rStyle w:val="Hyperlink"/>
            <w:rFonts w:ascii="FrankRuehl" w:hAnsi="FrankRuehl" w:cs="FrankRuehl"/>
            <w:rtl/>
          </w:rPr>
          <w:t>יא</w:t>
        </w:r>
        <w:r w:rsidRPr="006B16CF">
          <w:rPr>
            <w:rStyle w:val="Hyperlink"/>
            <w:rFonts w:ascii="FrankRuehl" w:hAnsi="FrankRuehl" w:cs="FrankRuehl"/>
          </w:rPr>
          <w:t>(10)</w:t>
        </w:r>
      </w:hyperlink>
      <w:r w:rsidRPr="006B16CF">
        <w:rPr>
          <w:rFonts w:ascii="FrankRuehl" w:hAnsi="FrankRuehl" w:cs="FrankRuehl"/>
          <w:color w:val="0000FF"/>
          <w:u w:val="single"/>
          <w:rtl/>
        </w:rPr>
        <w:t xml:space="preserve">, </w:t>
      </w:r>
      <w:hyperlink r:id="rId32" w:history="1">
        <w:r w:rsidRPr="006B16CF">
          <w:rPr>
            <w:rStyle w:val="Hyperlink"/>
            <w:rFonts w:ascii="FrankRuehl" w:hAnsi="FrankRuehl" w:cs="FrankRuehl"/>
          </w:rPr>
          <w:t>40</w:t>
        </w:r>
        <w:r w:rsidRPr="006B16CF">
          <w:rPr>
            <w:rStyle w:val="Hyperlink"/>
            <w:rFonts w:ascii="FrankRuehl" w:hAnsi="FrankRuehl" w:cs="FrankRuehl"/>
            <w:rtl/>
          </w:rPr>
          <w:t>יא</w:t>
        </w:r>
        <w:r w:rsidRPr="006B16CF">
          <w:rPr>
            <w:rStyle w:val="Hyperlink"/>
            <w:rFonts w:ascii="FrankRuehl" w:hAnsi="FrankRuehl" w:cs="FrankRuehl"/>
          </w:rPr>
          <w:t>(7)</w:t>
        </w:r>
      </w:hyperlink>
    </w:p>
    <w:p w:rsidR="006B16CF" w:rsidRPr="006B16CF" w:rsidRDefault="006B16CF" w:rsidP="006B16CF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</w:p>
    <w:p w:rsidR="006B16CF" w:rsidRPr="006B16CF" w:rsidRDefault="006B16CF">
      <w:pPr>
        <w:rPr>
          <w:sz w:val="26"/>
          <w:szCs w:val="26"/>
          <w:rtl/>
        </w:rPr>
      </w:pPr>
      <w:bookmarkStart w:id="5" w:name="LawTable_End"/>
      <w:bookmarkEnd w:id="5"/>
    </w:p>
    <w:p w:rsidR="006B16CF" w:rsidRPr="006B16CF" w:rsidRDefault="006B16CF">
      <w:pPr>
        <w:rPr>
          <w:sz w:val="26"/>
          <w:szCs w:val="26"/>
          <w:rtl/>
        </w:rPr>
      </w:pPr>
    </w:p>
    <w:p w:rsidR="00A12361" w:rsidRPr="006B16CF" w:rsidRDefault="00A12361">
      <w:pPr>
        <w:rPr>
          <w:rFonts w:hint="cs"/>
          <w:sz w:val="26"/>
          <w:szCs w:val="26"/>
        </w:rPr>
      </w:pPr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173CF" w:rsidRPr="007253BC">
        <w:trPr>
          <w:trHeight w:val="355"/>
          <w:jc w:val="center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3CF" w:rsidRPr="007253BC" w:rsidRDefault="007253BC">
            <w:pPr>
              <w:jc w:val="center"/>
              <w:rPr>
                <w:rFonts w:ascii="Arial" w:hAnsi="Arial"/>
                <w:b/>
                <w:bCs/>
                <w:sz w:val="40"/>
                <w:szCs w:val="40"/>
                <w:rtl/>
              </w:rPr>
            </w:pPr>
            <w:bookmarkStart w:id="6" w:name="PsakDin"/>
            <w:r w:rsidRPr="007253BC">
              <w:rPr>
                <w:rFonts w:ascii="Arial" w:hAnsi="Arial" w:hint="cs"/>
                <w:b/>
                <w:bCs/>
                <w:sz w:val="40"/>
                <w:szCs w:val="40"/>
                <w:rtl/>
              </w:rPr>
              <w:t xml:space="preserve">גזר דין </w:t>
            </w:r>
            <w:r w:rsidRPr="007253BC">
              <w:rPr>
                <w:rFonts w:ascii="Arial" w:hAnsi="Arial"/>
                <w:b/>
                <w:bCs/>
                <w:sz w:val="40"/>
                <w:szCs w:val="40"/>
                <w:rtl/>
              </w:rPr>
              <w:t>–</w:t>
            </w:r>
            <w:r w:rsidRPr="007253BC">
              <w:rPr>
                <w:rFonts w:ascii="Arial" w:hAnsi="Arial" w:hint="cs"/>
                <w:b/>
                <w:bCs/>
                <w:sz w:val="40"/>
                <w:szCs w:val="40"/>
                <w:rtl/>
              </w:rPr>
              <w:t xml:space="preserve"> </w:t>
            </w:r>
            <w:bookmarkEnd w:id="6"/>
            <w:r w:rsidRPr="007253BC">
              <w:rPr>
                <w:rFonts w:ascii="Arial" w:hAnsi="Arial" w:hint="cs"/>
                <w:b/>
                <w:bCs/>
                <w:sz w:val="40"/>
                <w:szCs w:val="40"/>
                <w:rtl/>
              </w:rPr>
              <w:t>נאשם 2</w:t>
            </w:r>
          </w:p>
        </w:tc>
      </w:tr>
    </w:tbl>
    <w:p w:rsidR="006173CF" w:rsidRPr="007253BC" w:rsidRDefault="006173CF">
      <w:pPr>
        <w:rPr>
          <w:rFonts w:ascii="Arial" w:hAnsi="Arial"/>
          <w:rtl/>
        </w:rPr>
      </w:pPr>
    </w:p>
    <w:p w:rsidR="006173CF" w:rsidRPr="007253BC" w:rsidRDefault="006173CF">
      <w:pPr>
        <w:rPr>
          <w:rFonts w:ascii="Arial" w:hAnsi="Arial"/>
          <w:rtl/>
        </w:rPr>
      </w:pPr>
    </w:p>
    <w:p w:rsidR="006173CF" w:rsidRPr="007253BC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bookmarkStart w:id="7" w:name="ABSTRACT_START"/>
      <w:bookmarkEnd w:id="7"/>
      <w:r w:rsidRPr="007253BC">
        <w:rPr>
          <w:rFonts w:ascii="Calibri" w:hAnsi="Calibri" w:hint="eastAsia"/>
          <w:sz w:val="26"/>
          <w:szCs w:val="26"/>
          <w:rtl/>
        </w:rPr>
        <w:t>הנאשם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הורשע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בסיוע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לעבירת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צד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להסדר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כובל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בנסיבות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מחמירות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עבירה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לפי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hyperlink r:id="rId33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סעיפים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47(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א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)(1)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</w:t>
      </w:r>
      <w:r w:rsidRPr="007253BC">
        <w:rPr>
          <w:rFonts w:ascii="Calibri" w:hAnsi="Calibri"/>
          <w:sz w:val="26"/>
          <w:szCs w:val="26"/>
          <w:rtl/>
        </w:rPr>
        <w:t>-</w:t>
      </w:r>
      <w:hyperlink r:id="rId34" w:history="1"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47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א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בצירוף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hyperlink r:id="rId35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סעיפים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2(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א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)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, </w:t>
      </w:r>
      <w:hyperlink r:id="rId36" w:history="1"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2(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ב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)(1)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, </w:t>
      </w:r>
      <w:hyperlink r:id="rId37" w:history="1"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2(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ב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)(3)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</w:t>
      </w:r>
      <w:r w:rsidRPr="007253BC">
        <w:rPr>
          <w:rFonts w:ascii="Calibri" w:hAnsi="Calibri"/>
          <w:sz w:val="26"/>
          <w:szCs w:val="26"/>
          <w:rtl/>
        </w:rPr>
        <w:t>-</w:t>
      </w:r>
      <w:hyperlink r:id="rId38" w:history="1"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4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</w:t>
      </w:r>
      <w:hyperlink r:id="rId39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תשמ</w:t>
      </w:r>
      <w:r w:rsidRPr="007253BC">
        <w:rPr>
          <w:rFonts w:ascii="Calibri" w:hAnsi="Calibri"/>
          <w:sz w:val="26"/>
          <w:szCs w:val="26"/>
          <w:rtl/>
        </w:rPr>
        <w:t>"</w:t>
      </w:r>
      <w:r w:rsidRPr="007253BC">
        <w:rPr>
          <w:rFonts w:ascii="Calibri" w:hAnsi="Calibri" w:hint="eastAsia"/>
          <w:sz w:val="26"/>
          <w:szCs w:val="26"/>
          <w:rtl/>
        </w:rPr>
        <w:t>ח</w:t>
      </w:r>
      <w:r w:rsidRPr="007253BC">
        <w:rPr>
          <w:rFonts w:ascii="Calibri" w:hAnsi="Calibri"/>
          <w:sz w:val="26"/>
          <w:szCs w:val="26"/>
          <w:rtl/>
        </w:rPr>
        <w:t xml:space="preserve"> – 1988, </w:t>
      </w:r>
      <w:r w:rsidRPr="007253BC">
        <w:rPr>
          <w:rFonts w:ascii="Calibri" w:hAnsi="Calibri" w:hint="eastAsia"/>
          <w:sz w:val="26"/>
          <w:szCs w:val="26"/>
          <w:rtl/>
        </w:rPr>
        <w:t>במחובר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hyperlink r:id="rId40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לסעיף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31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</w:t>
      </w:r>
      <w:hyperlink r:id="rId41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תשל</w:t>
      </w:r>
      <w:r w:rsidRPr="007253BC">
        <w:rPr>
          <w:rFonts w:ascii="Calibri" w:hAnsi="Calibri"/>
          <w:sz w:val="26"/>
          <w:szCs w:val="26"/>
          <w:rtl/>
        </w:rPr>
        <w:t>"</w:t>
      </w:r>
      <w:r w:rsidRPr="007253BC">
        <w:rPr>
          <w:rFonts w:ascii="Calibri" w:hAnsi="Calibri" w:hint="eastAsia"/>
          <w:sz w:val="26"/>
          <w:szCs w:val="26"/>
          <w:rtl/>
        </w:rPr>
        <w:t>ז</w:t>
      </w:r>
      <w:r w:rsidRPr="007253BC">
        <w:rPr>
          <w:rFonts w:ascii="Calibri" w:hAnsi="Calibri"/>
          <w:sz w:val="26"/>
          <w:szCs w:val="26"/>
          <w:rtl/>
        </w:rPr>
        <w:t xml:space="preserve"> – 1997.</w:t>
      </w:r>
    </w:p>
    <w:p w:rsidR="006173CF" w:rsidRPr="007253BC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 w:rsidRPr="007253BC">
        <w:rPr>
          <w:rFonts w:ascii="Calibri" w:hAnsi="Calibri" w:hint="eastAsia"/>
          <w:sz w:val="26"/>
          <w:szCs w:val="26"/>
          <w:rtl/>
        </w:rPr>
        <w:t>נסיבות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ביצוע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העבירה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פורטו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בהכרעת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הדין</w:t>
      </w:r>
      <w:r w:rsidRPr="007253BC">
        <w:rPr>
          <w:rFonts w:ascii="Calibri" w:hAnsi="Calibri"/>
          <w:sz w:val="26"/>
          <w:szCs w:val="26"/>
          <w:rtl/>
        </w:rPr>
        <w:t xml:space="preserve">. </w:t>
      </w:r>
    </w:p>
    <w:p w:rsidR="006173CF" w:rsidRPr="007253BC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  <w:bookmarkStart w:id="8" w:name="ABSTRACT_END"/>
      <w:bookmarkEnd w:id="8"/>
    </w:p>
    <w:p w:rsidR="006173CF" w:rsidRPr="007253BC" w:rsidRDefault="007253BC">
      <w:pPr>
        <w:numPr>
          <w:ilvl w:val="0"/>
          <w:numId w:val="3"/>
        </w:numPr>
        <w:spacing w:line="360" w:lineRule="auto"/>
        <w:contextualSpacing/>
        <w:jc w:val="both"/>
        <w:rPr>
          <w:rFonts w:ascii="Calibri" w:hAnsi="Calibri"/>
          <w:b/>
          <w:bCs/>
          <w:sz w:val="26"/>
          <w:szCs w:val="26"/>
          <w:rtl/>
        </w:rPr>
      </w:pPr>
      <w:r w:rsidRPr="007253BC">
        <w:rPr>
          <w:rFonts w:ascii="Calibri" w:hAnsi="Calibri" w:hint="eastAsia"/>
          <w:b/>
          <w:bCs/>
          <w:sz w:val="26"/>
          <w:szCs w:val="26"/>
          <w:rtl/>
        </w:rPr>
        <w:t>טענות</w:t>
      </w:r>
      <w:r w:rsidRPr="007253BC">
        <w:rPr>
          <w:rFonts w:ascii="Calibri" w:hAnsi="Calibri"/>
          <w:b/>
          <w:bCs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b/>
          <w:bCs/>
          <w:sz w:val="26"/>
          <w:szCs w:val="26"/>
          <w:rtl/>
        </w:rPr>
        <w:t>הצדדים</w:t>
      </w:r>
      <w:r w:rsidRPr="007253BC">
        <w:rPr>
          <w:rFonts w:ascii="Calibri" w:hAnsi="Calibri"/>
          <w:b/>
          <w:bCs/>
          <w:sz w:val="26"/>
          <w:szCs w:val="26"/>
          <w:rtl/>
        </w:rPr>
        <w:t>:</w:t>
      </w:r>
    </w:p>
    <w:p w:rsidR="006173CF" w:rsidRPr="007253BC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Pr="007253BC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 w:rsidRPr="007253BC">
        <w:rPr>
          <w:rFonts w:ascii="Calibri" w:hAnsi="Calibri" w:hint="eastAsia"/>
          <w:sz w:val="26"/>
          <w:szCs w:val="26"/>
          <w:rtl/>
        </w:rPr>
        <w:t>המאשימה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עתרה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להשית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הנאשם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מאסר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למשך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זמן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המצוי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במתחם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הענישה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של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העבירה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הורשע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הנע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לטענתה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בין</w:t>
      </w:r>
      <w:r w:rsidRPr="007253BC">
        <w:rPr>
          <w:rFonts w:ascii="Calibri" w:hAnsi="Calibri"/>
          <w:sz w:val="26"/>
          <w:szCs w:val="26"/>
          <w:rtl/>
        </w:rPr>
        <w:t xml:space="preserve"> 5 </w:t>
      </w:r>
      <w:r w:rsidRPr="007253BC">
        <w:rPr>
          <w:rFonts w:ascii="Calibri" w:hAnsi="Calibri" w:hint="eastAsia"/>
          <w:sz w:val="26"/>
          <w:szCs w:val="26"/>
          <w:rtl/>
        </w:rPr>
        <w:t>חודשי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עבודות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שירות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</w:t>
      </w:r>
      <w:r w:rsidRPr="007253BC">
        <w:rPr>
          <w:rFonts w:ascii="Calibri" w:hAnsi="Calibri"/>
          <w:sz w:val="26"/>
          <w:szCs w:val="26"/>
          <w:rtl/>
        </w:rPr>
        <w:t xml:space="preserve">-7 </w:t>
      </w:r>
      <w:r w:rsidRPr="007253BC">
        <w:rPr>
          <w:rFonts w:ascii="Calibri" w:hAnsi="Calibri" w:hint="eastAsia"/>
          <w:sz w:val="26"/>
          <w:szCs w:val="26"/>
          <w:rtl/>
        </w:rPr>
        <w:t>חודשי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מאסר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בפועל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בנוסף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לשנת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מאסר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תנאי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וקנס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בין</w:t>
      </w:r>
      <w:r w:rsidRPr="007253BC">
        <w:rPr>
          <w:rFonts w:ascii="Calibri" w:hAnsi="Calibri"/>
          <w:sz w:val="26"/>
          <w:szCs w:val="26"/>
          <w:rtl/>
        </w:rPr>
        <w:t xml:space="preserve"> 30 </w:t>
      </w:r>
      <w:r w:rsidRPr="007253BC">
        <w:rPr>
          <w:rFonts w:ascii="Calibri" w:hAnsi="Calibri" w:hint="eastAsia"/>
          <w:sz w:val="26"/>
          <w:szCs w:val="26"/>
          <w:rtl/>
        </w:rPr>
        <w:t>אלף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</w:t>
      </w:r>
      <w:r w:rsidRPr="007253BC">
        <w:rPr>
          <w:rFonts w:ascii="Calibri" w:hAnsi="Calibri"/>
          <w:sz w:val="26"/>
          <w:szCs w:val="26"/>
          <w:rtl/>
        </w:rPr>
        <w:t xml:space="preserve">-60 </w:t>
      </w:r>
      <w:r w:rsidRPr="007253BC">
        <w:rPr>
          <w:rFonts w:ascii="Calibri" w:hAnsi="Calibri" w:hint="eastAsia"/>
          <w:sz w:val="26"/>
          <w:szCs w:val="26"/>
          <w:rtl/>
        </w:rPr>
        <w:t>אלף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₪</w:t>
      </w:r>
      <w:r w:rsidRPr="007253BC">
        <w:rPr>
          <w:rFonts w:ascii="Calibri" w:hAnsi="Calibri"/>
          <w:sz w:val="26"/>
          <w:szCs w:val="26"/>
          <w:rtl/>
        </w:rPr>
        <w:t>.</w:t>
      </w:r>
    </w:p>
    <w:p w:rsidR="006173CF" w:rsidRPr="007253BC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Pr="007253BC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 w:rsidRPr="007253BC">
        <w:rPr>
          <w:rFonts w:ascii="Calibri" w:hAnsi="Calibri" w:hint="eastAsia"/>
          <w:sz w:val="26"/>
          <w:szCs w:val="26"/>
          <w:rtl/>
        </w:rPr>
        <w:t>המאשימה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ציינה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כי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עברייני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צווארון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לבן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לא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זוכים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עוד</w:t>
      </w:r>
      <w:r w:rsidRPr="007253BC">
        <w:rPr>
          <w:rFonts w:ascii="Calibri" w:hAnsi="Calibri"/>
          <w:sz w:val="26"/>
          <w:szCs w:val="26"/>
          <w:rtl/>
        </w:rPr>
        <w:t xml:space="preserve"> '</w:t>
      </w:r>
      <w:r w:rsidRPr="007253BC">
        <w:rPr>
          <w:rFonts w:ascii="Calibri" w:hAnsi="Calibri" w:hint="eastAsia"/>
          <w:sz w:val="26"/>
          <w:szCs w:val="26"/>
          <w:rtl/>
        </w:rPr>
        <w:t>ליהנות</w:t>
      </w:r>
      <w:r w:rsidRPr="007253BC">
        <w:rPr>
          <w:rFonts w:ascii="Calibri" w:hAnsi="Calibri"/>
          <w:sz w:val="26"/>
          <w:szCs w:val="26"/>
          <w:rtl/>
        </w:rPr>
        <w:t xml:space="preserve">' </w:t>
      </w:r>
      <w:r w:rsidRPr="007253BC">
        <w:rPr>
          <w:rFonts w:ascii="Calibri" w:hAnsi="Calibri" w:hint="eastAsia"/>
          <w:sz w:val="26"/>
          <w:szCs w:val="26"/>
          <w:rtl/>
        </w:rPr>
        <w:t>מענישה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מקלה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לאחר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תיקון</w:t>
      </w:r>
      <w:r w:rsidRPr="007253BC">
        <w:rPr>
          <w:rFonts w:ascii="Calibri" w:hAnsi="Calibri"/>
          <w:sz w:val="26"/>
          <w:szCs w:val="26"/>
          <w:rtl/>
        </w:rPr>
        <w:t xml:space="preserve"> 113, </w:t>
      </w:r>
      <w:r w:rsidRPr="007253BC">
        <w:rPr>
          <w:rFonts w:ascii="Calibri" w:hAnsi="Calibri" w:hint="eastAsia"/>
          <w:sz w:val="26"/>
          <w:szCs w:val="26"/>
          <w:rtl/>
        </w:rPr>
        <w:t>אשר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קבע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כי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יש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להחמיר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באופן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הדרגתי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בעונשים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בעבירות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מסוג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זה</w:t>
      </w:r>
      <w:r w:rsidRPr="007253BC">
        <w:rPr>
          <w:rFonts w:ascii="Calibri" w:hAnsi="Calibri"/>
          <w:sz w:val="26"/>
          <w:szCs w:val="26"/>
          <w:rtl/>
        </w:rPr>
        <w:t xml:space="preserve">. </w:t>
      </w:r>
      <w:r w:rsidRPr="007253BC">
        <w:rPr>
          <w:rFonts w:ascii="Calibri" w:hAnsi="Calibri" w:hint="eastAsia"/>
          <w:sz w:val="26"/>
          <w:szCs w:val="26"/>
          <w:rtl/>
        </w:rPr>
        <w:t>הפרקליט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המלומד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עו</w:t>
      </w:r>
      <w:r w:rsidRPr="007253BC">
        <w:rPr>
          <w:rFonts w:ascii="Calibri" w:hAnsi="Calibri"/>
          <w:sz w:val="26"/>
          <w:szCs w:val="26"/>
          <w:rtl/>
        </w:rPr>
        <w:t>"</w:t>
      </w:r>
      <w:r w:rsidRPr="007253BC">
        <w:rPr>
          <w:rFonts w:ascii="Calibri" w:hAnsi="Calibri" w:hint="eastAsia"/>
          <w:sz w:val="26"/>
          <w:szCs w:val="26"/>
          <w:rtl/>
        </w:rPr>
        <w:t>ד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תומר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דגני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שב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והדגיש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בטיעוניו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את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חומרתן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של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עבירות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הצווארון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הלבן</w:t>
      </w:r>
      <w:r w:rsidRPr="007253BC">
        <w:rPr>
          <w:rFonts w:ascii="Calibri" w:hAnsi="Calibri"/>
          <w:sz w:val="26"/>
          <w:szCs w:val="26"/>
          <w:rtl/>
        </w:rPr>
        <w:t xml:space="preserve">, </w:t>
      </w:r>
      <w:r w:rsidRPr="007253BC">
        <w:rPr>
          <w:rFonts w:ascii="Calibri" w:hAnsi="Calibri" w:hint="eastAsia"/>
          <w:sz w:val="26"/>
          <w:szCs w:val="26"/>
          <w:rtl/>
        </w:rPr>
        <w:t>הצבועות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בבצע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כסף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ושחיתות</w:t>
      </w:r>
      <w:r w:rsidRPr="007253BC">
        <w:rPr>
          <w:rFonts w:ascii="Calibri" w:hAnsi="Calibri"/>
          <w:sz w:val="26"/>
          <w:szCs w:val="26"/>
          <w:rtl/>
        </w:rPr>
        <w:t xml:space="preserve">; </w:t>
      </w:r>
      <w:r w:rsidRPr="007253BC">
        <w:rPr>
          <w:rFonts w:ascii="Calibri" w:hAnsi="Calibri" w:hint="eastAsia"/>
          <w:sz w:val="26"/>
          <w:szCs w:val="26"/>
          <w:rtl/>
        </w:rPr>
        <w:t>הקושי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לחשוף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את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העבירות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ולגלותן</w:t>
      </w:r>
      <w:r w:rsidRPr="007253BC">
        <w:rPr>
          <w:rFonts w:ascii="Calibri" w:hAnsi="Calibri"/>
          <w:sz w:val="26"/>
          <w:szCs w:val="26"/>
          <w:rtl/>
        </w:rPr>
        <w:t xml:space="preserve">; </w:t>
      </w:r>
      <w:r w:rsidRPr="007253BC">
        <w:rPr>
          <w:rFonts w:ascii="Calibri" w:hAnsi="Calibri" w:hint="eastAsia"/>
          <w:sz w:val="26"/>
          <w:szCs w:val="26"/>
          <w:rtl/>
        </w:rPr>
        <w:t>הפיתוי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הגדול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לבצען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נוכח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סכומי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העתק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שיכולים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מבצעי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העבירות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לגרוף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לכיסם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במהירות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ובנוחיות</w:t>
      </w:r>
      <w:r w:rsidRPr="007253BC">
        <w:rPr>
          <w:rFonts w:ascii="Calibri" w:hAnsi="Calibri"/>
          <w:sz w:val="26"/>
          <w:szCs w:val="26"/>
          <w:rtl/>
        </w:rPr>
        <w:t xml:space="preserve">; </w:t>
      </w:r>
      <w:r w:rsidRPr="007253BC">
        <w:rPr>
          <w:rFonts w:ascii="Calibri" w:hAnsi="Calibri" w:hint="eastAsia"/>
          <w:sz w:val="26"/>
          <w:szCs w:val="26"/>
          <w:rtl/>
        </w:rPr>
        <w:t>והצורך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בהרתעה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משמעותית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המתבטאת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בעונשי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מאסר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והטלת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קנסות</w:t>
      </w:r>
      <w:r w:rsidRPr="007253BC">
        <w:rPr>
          <w:rFonts w:ascii="Calibri" w:hAnsi="Calibri"/>
          <w:sz w:val="26"/>
          <w:szCs w:val="26"/>
          <w:rtl/>
        </w:rPr>
        <w:t xml:space="preserve"> </w:t>
      </w:r>
      <w:r w:rsidRPr="007253BC">
        <w:rPr>
          <w:rFonts w:ascii="Calibri" w:hAnsi="Calibri" w:hint="eastAsia"/>
          <w:sz w:val="26"/>
          <w:szCs w:val="26"/>
          <w:rtl/>
        </w:rPr>
        <w:t>כבדים</w:t>
      </w:r>
      <w:r w:rsidRPr="007253BC">
        <w:rPr>
          <w:rFonts w:ascii="Calibri" w:hAnsi="Calibri"/>
          <w:sz w:val="26"/>
          <w:szCs w:val="26"/>
          <w:rtl/>
        </w:rPr>
        <w:t>.</w:t>
      </w:r>
    </w:p>
    <w:bookmarkEnd w:id="0"/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לגישת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המאשימה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חמורות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במיוחד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הברורה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החופשית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אבן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יסוד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דמוקרטית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השואפת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בריא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ויעיל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ועובדת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נקרתה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בדרכו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הזדמנות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פז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לעצור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ובניגוד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גמור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חובותיו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המוסריות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והמקצועיות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הצטרף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להשלמתה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מודע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שקרי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הוסיף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הסכמות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ובהמשך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ניסה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התמורה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משכך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אליבא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דמאשימה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הערכים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נפגעו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חמורה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קרן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והדגישה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בטיעוניה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עריכת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המושלמת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דבר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המפחית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משמעותית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ולפחות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מחצית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בשלמותה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לדבריה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פסיקה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מפורשת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שיצאה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קובעת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ההחמרה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צריכה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הדרגתית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כשרק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לעריכת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נדון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וחצי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בלבד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יפורט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בהמשך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לגישת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מצדיקות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ראשית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חלוף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-9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להעמדתו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מצדיק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הנכבדה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ביטוי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נכבד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ברכיב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העונשי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הטעימה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בהתמחרות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שנגיעתה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לציבור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מצומצמת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שהייתה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משתכללת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במעורבותו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נאשם</w:t>
      </w:r>
      <w:r>
        <w:rPr>
          <w:rFonts w:ascii="Calibri" w:hAnsi="Calibri"/>
          <w:sz w:val="26"/>
          <w:szCs w:val="26"/>
          <w:rtl/>
        </w:rPr>
        <w:t xml:space="preserve"> 2 </w:t>
      </w:r>
      <w:r>
        <w:rPr>
          <w:rFonts w:ascii="Calibri" w:hAnsi="Calibri" w:hint="eastAsia"/>
          <w:sz w:val="26"/>
          <w:szCs w:val="26"/>
          <w:rtl/>
        </w:rPr>
        <w:t>ובין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לאו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קיבל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כספית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מעורבתו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בפרשה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לשאר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בפרשה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טענה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יכול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לסבול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להעלות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שגובשו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הכתב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שכנגד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ראשי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הכנופייה</w:t>
      </w:r>
      <w:r>
        <w:rPr>
          <w:rFonts w:ascii="Calibri" w:hAnsi="Calibri"/>
          <w:sz w:val="26"/>
          <w:szCs w:val="26"/>
          <w:rtl/>
        </w:rPr>
        <w:t xml:space="preserve">", </w:t>
      </w:r>
      <w:r>
        <w:rPr>
          <w:rFonts w:ascii="Calibri" w:hAnsi="Calibri" w:hint="eastAsia"/>
          <w:sz w:val="26"/>
          <w:szCs w:val="26"/>
          <w:rtl/>
        </w:rPr>
        <w:t>שטיצר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ורייכמן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הוגשו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אישום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lastRenderedPageBreak/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המלומדת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הטעימה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בטיעוניה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ששילם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בשמו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בפרנסתו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ובחייו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הליך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שהשתרע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מעטות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סיפרה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בריאותו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הלקויה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עברו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הנקי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ופעילותו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מכובד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ומוכר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בקהילתו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במשך</w:t>
      </w:r>
      <w:r>
        <w:rPr>
          <w:rFonts w:ascii="Calibri" w:hAnsi="Calibri"/>
          <w:sz w:val="26"/>
          <w:szCs w:val="26"/>
          <w:rtl/>
        </w:rPr>
        <w:t xml:space="preserve"> 30 </w:t>
      </w:r>
      <w:r>
        <w:rPr>
          <w:rFonts w:ascii="Calibri" w:hAnsi="Calibri" w:hint="eastAsia"/>
          <w:sz w:val="26"/>
          <w:szCs w:val="26"/>
          <w:rtl/>
        </w:rPr>
        <w:t>שנה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מבלי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שדבק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רבב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ציינה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כפולה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והרשעתו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תיבחן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הפלילי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המשמעתי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המשמעויות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הכרוכות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בכך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לסיום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ציינה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תרומתו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לקהילה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תדיר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עשרות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וסיועו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לעמותות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שעוזרות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לנזקקים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לנערות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חסרות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וליתומים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משום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טענה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ונסיבותיה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הנע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לטענתה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3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בתוספת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נמוך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20 </w:t>
      </w:r>
      <w:r>
        <w:rPr>
          <w:rFonts w:ascii="Calibri" w:hAnsi="Calibri" w:hint="eastAsia"/>
          <w:sz w:val="26"/>
          <w:szCs w:val="26"/>
          <w:rtl/>
        </w:rPr>
        <w:t>אלף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פסיקה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התומכת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בעמדתו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</w:p>
    <w:p w:rsidR="006173CF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</w:p>
    <w:p w:rsidR="006173CF" w:rsidRDefault="007253BC">
      <w:pPr>
        <w:numPr>
          <w:ilvl w:val="0"/>
          <w:numId w:val="3"/>
        </w:numPr>
        <w:spacing w:line="360" w:lineRule="auto"/>
        <w:contextualSpacing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דיון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והכרעה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משמצא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המחוקק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לנכון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להוסיף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לספר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החוקים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תיקון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</w:t>
      </w:r>
      <w:r>
        <w:rPr>
          <w:rFonts w:ascii="Calibri" w:hAnsi="Calibri"/>
          <w:sz w:val="26"/>
          <w:szCs w:val="26"/>
          <w:rtl/>
        </w:rPr>
        <w:t xml:space="preserve">' 113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42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מצווה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לפעול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בהתאם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להוראותיו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ולקבוע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הנאשמת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</w:p>
    <w:p w:rsidR="006173CF" w:rsidRDefault="007253BC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cs"/>
          <w:b/>
          <w:bCs/>
          <w:sz w:val="26"/>
          <w:szCs w:val="26"/>
          <w:u w:val="single"/>
          <w:rtl/>
        </w:rPr>
        <w:t>ב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.1.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הערך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החברתי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הנפגע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ומידת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הפגיעה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בו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ייקבע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בראש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ובראשונה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לערך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החברתי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שנפגע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קרי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הערך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המוגן</w:t>
      </w:r>
      <w:r>
        <w:rPr>
          <w:rFonts w:ascii="Calibri" w:hAnsi="Calibri"/>
          <w:sz w:val="26"/>
          <w:szCs w:val="26"/>
          <w:rtl/>
        </w:rPr>
        <w:t xml:space="preserve">", </w:t>
      </w:r>
      <w:r>
        <w:rPr>
          <w:rFonts w:ascii="Calibri" w:hAnsi="Calibri" w:hint="eastAsia"/>
          <w:sz w:val="26"/>
          <w:szCs w:val="26"/>
          <w:rtl/>
        </w:rPr>
        <w:t>ולמידת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במרכזו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43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ניצב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האינטרס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חופשית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מעגן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מקומה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החופשית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שוק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יעיל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ומשוכלל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מושתת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חופשית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המאפשרת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נכונה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צמיחה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והגדלת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הרווחה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החברתית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מעצם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טבעו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עלול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לפגוע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בתחרות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החופשית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כפי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שהסביר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הנשיא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דאז</w:t>
      </w:r>
      <w:r>
        <w:rPr>
          <w:rFonts w:ascii="Calibri" w:hAnsi="Calibri"/>
          <w:sz w:val="26"/>
          <w:szCs w:val="26"/>
          <w:rtl/>
        </w:rPr>
        <w:t>)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ברק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4" w:right="85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מטרת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החוק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כפי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שהיא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מלשונו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ממבנהו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ומההיסטוריה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החקיקתית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היא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לאסור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הסדרים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כובלים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הפוגעים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בטובת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הכלל</w:t>
      </w:r>
      <w:r>
        <w:rPr>
          <w:rFonts w:ascii="Calibri" w:hAnsi="Calibri"/>
          <w:b/>
          <w:bCs/>
          <w:sz w:val="26"/>
          <w:szCs w:val="26"/>
          <w:rtl/>
        </w:rPr>
        <w:t>... '</w:t>
      </w:r>
      <w:r>
        <w:rPr>
          <w:rFonts w:ascii="Calibri" w:hAnsi="Calibri" w:hint="eastAsia"/>
          <w:b/>
          <w:bCs/>
          <w:sz w:val="26"/>
          <w:szCs w:val="26"/>
          <w:rtl/>
        </w:rPr>
        <w:t>מגמת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החוק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לפנות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הדרך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לפעילות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כלכלית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חופשית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ידי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סילוק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מכשולים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המונעים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פעילות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כזאת</w:t>
      </w:r>
      <w:r>
        <w:rPr>
          <w:rFonts w:ascii="Calibri" w:hAnsi="Calibri"/>
          <w:b/>
          <w:bCs/>
          <w:sz w:val="26"/>
          <w:szCs w:val="26"/>
          <w:rtl/>
        </w:rPr>
        <w:t>' (</w:t>
      </w:r>
      <w:hyperlink r:id="rId44" w:history="1">
        <w:r w:rsidRPr="007253BC">
          <w:rPr>
            <w:rFonts w:ascii="Calibri" w:hAnsi="Calibri" w:hint="eastAsia"/>
            <w:b/>
            <w:bCs/>
            <w:color w:val="0000FF"/>
            <w:sz w:val="26"/>
            <w:szCs w:val="26"/>
            <w:u w:val="single"/>
            <w:rtl/>
          </w:rPr>
          <w:t>בג</w:t>
        </w:r>
        <w:r w:rsidRPr="007253BC">
          <w:rPr>
            <w:rFonts w:ascii="Calibri" w:hAnsi="Calibri"/>
            <w:b/>
            <w:bCs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b/>
            <w:bCs/>
            <w:color w:val="0000FF"/>
            <w:sz w:val="26"/>
            <w:szCs w:val="26"/>
            <w:u w:val="single"/>
            <w:rtl/>
          </w:rPr>
          <w:t>צ</w:t>
        </w:r>
        <w:r w:rsidRPr="007253BC">
          <w:rPr>
            <w:rFonts w:ascii="Calibri" w:hAnsi="Calibri"/>
            <w:b/>
            <w:bCs/>
            <w:color w:val="0000FF"/>
            <w:sz w:val="26"/>
            <w:szCs w:val="26"/>
            <w:u w:val="single"/>
            <w:rtl/>
          </w:rPr>
          <w:t xml:space="preserve"> 231/61</w:t>
        </w:r>
      </w:hyperlink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בעמ</w:t>
      </w:r>
      <w:r>
        <w:rPr>
          <w:rFonts w:ascii="Calibri" w:hAnsi="Calibri"/>
          <w:b/>
          <w:bCs/>
          <w:sz w:val="26"/>
          <w:szCs w:val="26"/>
          <w:rtl/>
        </w:rPr>
        <w:t xml:space="preserve">' 326 </w:t>
      </w:r>
      <w:r>
        <w:rPr>
          <w:rFonts w:ascii="Calibri" w:hAnsi="Calibri" w:hint="eastAsia"/>
          <w:b/>
          <w:bCs/>
          <w:sz w:val="26"/>
          <w:szCs w:val="26"/>
          <w:rtl/>
        </w:rPr>
        <w:t>השופט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לנדוי</w:t>
      </w:r>
      <w:r>
        <w:rPr>
          <w:rFonts w:ascii="Calibri" w:hAnsi="Calibri"/>
          <w:b/>
          <w:bCs/>
          <w:sz w:val="26"/>
          <w:szCs w:val="26"/>
          <w:rtl/>
        </w:rPr>
        <w:t xml:space="preserve">). </w:t>
      </w:r>
      <w:r>
        <w:rPr>
          <w:rFonts w:ascii="Calibri" w:hAnsi="Calibri" w:hint="eastAsia"/>
          <w:b/>
          <w:bCs/>
          <w:sz w:val="26"/>
          <w:szCs w:val="26"/>
          <w:rtl/>
        </w:rPr>
        <w:t>גישתו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המחוקק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היא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שתחרות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חופשית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פועלת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לטובת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המדינה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ויש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כדי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להעמיק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החופש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המשפטי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והכלכלי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הפרט</w:t>
      </w:r>
      <w:r>
        <w:rPr>
          <w:rFonts w:ascii="Calibri" w:hAnsi="Calibri"/>
          <w:b/>
          <w:bCs/>
          <w:sz w:val="26"/>
          <w:szCs w:val="26"/>
          <w:rtl/>
        </w:rPr>
        <w:t xml:space="preserve">... </w:t>
      </w:r>
      <w:r>
        <w:rPr>
          <w:rFonts w:ascii="Calibri" w:hAnsi="Calibri" w:hint="eastAsia"/>
          <w:b/>
          <w:bCs/>
          <w:sz w:val="26"/>
          <w:szCs w:val="26"/>
          <w:rtl/>
        </w:rPr>
        <w:t>לשם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השגתן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מטרות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נקבע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איסור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עשיית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דבר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הימנעות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מעשותו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הסדר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כובל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/>
          <w:sz w:val="26"/>
          <w:szCs w:val="26"/>
          <w:rtl/>
        </w:rPr>
        <w:t xml:space="preserve"> (</w:t>
      </w:r>
      <w:hyperlink r:id="rId45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בג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צ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47/83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תור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אויר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מ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יו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המועצה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לפיקוח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הגבלים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עסקיים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>)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color w:val="F79646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שבוצעה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פוגעת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היסודי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חופשית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המביאה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לניהול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משאבים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חסכני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ויעיל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החיוניים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לפעילותו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ולצמיחתו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המשק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יותר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עסקינן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אופקי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היוצר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תיאום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שוק</w:t>
      </w:r>
      <w:r>
        <w:rPr>
          <w:rFonts w:ascii="Calibri" w:hAnsi="Calibri"/>
          <w:sz w:val="26"/>
          <w:szCs w:val="26"/>
          <w:rtl/>
        </w:rPr>
        <w:t xml:space="preserve"> (</w:t>
      </w:r>
      <w:hyperlink r:id="rId46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7068/06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אריאל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הנדסת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חשמל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רמזורים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ובקרה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; </w:t>
      </w:r>
      <w:hyperlink r:id="rId47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5823/14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שופרסל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מ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>, (</w:t>
      </w:r>
      <w:r>
        <w:rPr>
          <w:rFonts w:ascii="Calibri" w:hAnsi="Calibri" w:hint="eastAsia"/>
          <w:sz w:val="26"/>
          <w:szCs w:val="26"/>
          <w:rtl/>
        </w:rPr>
        <w:t>להלן</w:t>
      </w:r>
      <w:r>
        <w:rPr>
          <w:rFonts w:ascii="Calibri" w:hAnsi="Calibri"/>
          <w:sz w:val="26"/>
          <w:szCs w:val="26"/>
          <w:rtl/>
        </w:rPr>
        <w:t xml:space="preserve">: </w:t>
      </w:r>
      <w:r>
        <w:rPr>
          <w:rFonts w:ascii="Calibri" w:hAnsi="Calibri" w:hint="eastAsia"/>
          <w:sz w:val="26"/>
          <w:szCs w:val="26"/>
          <w:rtl/>
        </w:rPr>
        <w:t>פרשת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אריאל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בהתאמה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F79646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ערך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בוטה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cs"/>
          <w:b/>
          <w:bCs/>
          <w:sz w:val="26"/>
          <w:szCs w:val="26"/>
          <w:u w:val="single"/>
          <w:rtl/>
        </w:rPr>
        <w:t>ב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.2.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מדיניות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הענישה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הנוהגת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המאשימה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תומר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דגני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ומורן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טוענים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תומכים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טיעוניהם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בצורך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במאבק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בנגע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ובהטלת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ממשיים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hyperlink r:id="rId48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5823/14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שופרסל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המערערים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וסמנכ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השיווק</w:t>
      </w:r>
      <w:r>
        <w:rPr>
          <w:rFonts w:ascii="Calibri" w:hAnsi="Calibri"/>
          <w:sz w:val="26"/>
          <w:szCs w:val="26"/>
          <w:rtl/>
        </w:rPr>
        <w:t xml:space="preserve">) </w:t>
      </w:r>
      <w:r>
        <w:rPr>
          <w:rFonts w:ascii="Calibri" w:hAnsi="Calibri" w:hint="eastAsia"/>
          <w:sz w:val="26"/>
          <w:szCs w:val="26"/>
          <w:rtl/>
        </w:rPr>
        <w:t>הגיעו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בנוגע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לאספקת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מזון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ומשקאות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המתחרה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מגה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יצא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הפועל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ניהול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הוכחות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מיזוג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ארבעה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וחצי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כותלי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והשאר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450,000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ופסילה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מלכהן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כדירקטור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במשך</w:t>
      </w:r>
      <w:r>
        <w:rPr>
          <w:rFonts w:ascii="Calibri" w:hAnsi="Calibri"/>
          <w:sz w:val="26"/>
          <w:szCs w:val="26"/>
          <w:rtl/>
        </w:rPr>
        <w:t xml:space="preserve"> 3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השיווק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בשופרסל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וחצי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כותלי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והשאר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3,000,000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והתחייבות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5,000,000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הוגש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ערעור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השאר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למגמה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הנוהגת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אלו</w:t>
      </w:r>
      <w:r>
        <w:rPr>
          <w:rFonts w:ascii="Calibri" w:hAnsi="Calibri"/>
          <w:sz w:val="26"/>
          <w:szCs w:val="26"/>
          <w:rtl/>
        </w:rPr>
        <w:t xml:space="preserve"> - </w:t>
      </w:r>
      <w:r>
        <w:rPr>
          <w:rFonts w:ascii="Calibri" w:hAnsi="Calibri" w:hint="eastAsia"/>
          <w:sz w:val="26"/>
          <w:szCs w:val="26"/>
          <w:rtl/>
        </w:rPr>
        <w:t>החמרת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והטלת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וזאת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והנזק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הנגרם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לציבור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בגינן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הותיר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והפחית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השיווק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שירצה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שלושה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כותלי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הכלא</w:t>
      </w:r>
      <w:r>
        <w:rPr>
          <w:rFonts w:ascii="Calibri" w:hAnsi="Calibri"/>
          <w:sz w:val="26"/>
          <w:szCs w:val="26"/>
          <w:rtl/>
        </w:rPr>
        <w:t xml:space="preserve">. 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hyperlink r:id="rId49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28192-08-12</w:t>
        </w:r>
      </w:hyperlink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ירון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יוסף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אנגל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כלל</w:t>
      </w:r>
      <w:r>
        <w:rPr>
          <w:rFonts w:ascii="Calibri" w:hAnsi="Calibri"/>
          <w:sz w:val="26"/>
          <w:szCs w:val="26"/>
          <w:rtl/>
        </w:rPr>
        <w:t xml:space="preserve"> 19 </w:t>
      </w:r>
      <w:r>
        <w:rPr>
          <w:rFonts w:ascii="Calibri" w:hAnsi="Calibri" w:hint="eastAsia"/>
          <w:sz w:val="26"/>
          <w:szCs w:val="26"/>
          <w:rtl/>
        </w:rPr>
        <w:t>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לפרשה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לפיו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המאפיות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יימנעו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אספקת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מוצריהן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הגדלת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המסופקת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ידן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מחמירות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המחמירות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באלפי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צרכנים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לעובדה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במוצר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יסוד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בסיסי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יומיומי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ונאכף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באמצעות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מנגנון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אפקטיבי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ויעיל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לקולא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צוין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לצרכן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ההסדר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נמוך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יחסית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בקביעת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לגודלן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היחסי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המאפיות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למעמדו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במאפיה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ולחלקו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ההסדר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בסופו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12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300,000-100,000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ופסילה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מכהונה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כדירקטור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חמש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החברות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400,000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1,400,000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הניחה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בפניי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המלומדת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קרן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מספר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0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הסתיימו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ממשית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מאחורי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ובריח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hyperlink r:id="rId51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37887-04-13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יוסף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מסלאתי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תיק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חלק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מפרשה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רחבת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היקף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-40 </w:t>
      </w:r>
      <w:r>
        <w:rPr>
          <w:rFonts w:ascii="Calibri" w:hAnsi="Calibri" w:hint="eastAsia"/>
          <w:sz w:val="26"/>
          <w:szCs w:val="26"/>
          <w:rtl/>
        </w:rPr>
        <w:t>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</w:t>
      </w:r>
      <w:r>
        <w:rPr>
          <w:rFonts w:ascii="Calibri" w:hAnsi="Calibri"/>
          <w:sz w:val="26"/>
          <w:szCs w:val="26"/>
          <w:rtl/>
        </w:rPr>
        <w:t xml:space="preserve">-10 </w:t>
      </w:r>
      <w:r>
        <w:rPr>
          <w:rFonts w:ascii="Calibri" w:hAnsi="Calibri" w:hint="eastAsia"/>
          <w:sz w:val="26"/>
          <w:szCs w:val="26"/>
          <w:rtl/>
        </w:rPr>
        <w:t>אישומים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קבלנים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העוסקים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בגיזום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הגיעו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ביניהם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חילקו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ביניהם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מכרזים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גיזום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העונשים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שנגזרו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רובם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טיעון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30,000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135,000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hyperlink r:id="rId52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9890-10-12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רבינוביץ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ואח</w:t>
      </w:r>
      <w:r>
        <w:rPr>
          <w:rFonts w:ascii="Calibri" w:hAnsi="Calibri"/>
          <w:b/>
          <w:bCs/>
          <w:sz w:val="26"/>
          <w:szCs w:val="26"/>
          <w:rtl/>
        </w:rPr>
        <w:t>'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לפי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3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קבלת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במרמה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לחלקו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המשמעותי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באירוע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ולמניע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כסף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4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6 </w:t>
      </w:r>
      <w:r>
        <w:rPr>
          <w:rFonts w:ascii="Calibri" w:hAnsi="Calibri" w:hint="eastAsia"/>
          <w:sz w:val="26"/>
          <w:szCs w:val="26"/>
          <w:rtl/>
        </w:rPr>
        <w:t>חודשים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בצירוף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בגובה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100,000-200,000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בקביעת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המתחם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התחשב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בגילו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המבוגר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בחלוף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הזמן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בנטילת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מצדו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בחרטה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שהביע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ובתרומתו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ולמדינה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במידה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מוגבלת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שותפו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6 </w:t>
      </w:r>
      <w:r>
        <w:rPr>
          <w:rFonts w:ascii="Calibri" w:hAnsi="Calibri" w:hint="eastAsia"/>
          <w:sz w:val="26"/>
          <w:szCs w:val="26"/>
          <w:rtl/>
        </w:rPr>
        <w:t>חודשים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שירוצה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150,000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הוטל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400,000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והתחייבות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בסך</w:t>
      </w:r>
      <w:r>
        <w:rPr>
          <w:rFonts w:ascii="Calibri" w:hAnsi="Calibri"/>
          <w:sz w:val="26"/>
          <w:szCs w:val="26"/>
          <w:rtl/>
        </w:rPr>
        <w:t xml:space="preserve"> 300,000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מקום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מרכזי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בטיעוניה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ייחדה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לאחרונה</w:t>
      </w:r>
      <w:r>
        <w:rPr>
          <w:rFonts w:ascii="Calibri" w:hAnsi="Calibri"/>
          <w:sz w:val="26"/>
          <w:szCs w:val="26"/>
          <w:rtl/>
        </w:rPr>
        <w:t xml:space="preserve"> (12.8.2014)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4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(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מחוזי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–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י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-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) 5293-03-14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רשות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ההגבלים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העסקיים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מיכאל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עצמון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הודאתו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הסתיים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בלבד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האמורה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בתיאום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מכרזים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חברות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והחזיק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בשיק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סך</w:t>
      </w:r>
      <w:r>
        <w:rPr>
          <w:rFonts w:ascii="Calibri" w:hAnsi="Calibri"/>
          <w:sz w:val="26"/>
          <w:szCs w:val="26"/>
          <w:rtl/>
        </w:rPr>
        <w:t xml:space="preserve"> 150,000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להבטחת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התחייבויות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נעשתה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ותכנון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מקדים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כשההסכם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שגובש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ונחתם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בסופו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נוסח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המחוזי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3 </w:t>
      </w:r>
      <w:r>
        <w:rPr>
          <w:rFonts w:ascii="Calibri" w:hAnsi="Calibri" w:hint="eastAsia"/>
          <w:sz w:val="26"/>
          <w:szCs w:val="26"/>
          <w:rtl/>
        </w:rPr>
        <w:t>חודשים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בגובה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50,000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המחוזי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ראוי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ליישם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ההחמרה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הדרגתי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לנוכח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קודמות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הפחית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והשית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וחצי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שירוצה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cs"/>
          <w:b/>
          <w:bCs/>
          <w:sz w:val="26"/>
          <w:szCs w:val="26"/>
          <w:u w:val="single"/>
          <w:rtl/>
        </w:rPr>
        <w:t>ב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.3.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נסיבות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הקשורות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בביצוע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העבירה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עבירת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נעשתה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במהלך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מודע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שאביש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צינוירט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ואייזנברג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מודע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עומדים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להוציאו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הכוח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הפועל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מודע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תורמת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ולמניעת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גילויה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שהסווה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ההסכמות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ויצר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שקרי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תוך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תרומתו</w:t>
      </w:r>
      <w:r>
        <w:rPr>
          <w:rFonts w:ascii="Calibri" w:hAnsi="Calibri"/>
          <w:sz w:val="26"/>
          <w:szCs w:val="26"/>
          <w:rtl/>
        </w:rPr>
        <w:t xml:space="preserve">" </w:t>
      </w:r>
      <w:r>
        <w:rPr>
          <w:rFonts w:ascii="Calibri" w:hAnsi="Calibri" w:hint="eastAsia"/>
          <w:sz w:val="26"/>
          <w:szCs w:val="26"/>
          <w:rtl/>
        </w:rPr>
        <w:t>המשפטית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בהוספת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4,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התשלום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וניסוחו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5,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החשאיות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להגיע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מזדמן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ואקראי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 </w:t>
      </w:r>
      <w:r>
        <w:rPr>
          <w:rFonts w:ascii="Calibri" w:hAnsi="Calibri" w:hint="eastAsia"/>
          <w:sz w:val="26"/>
          <w:szCs w:val="26"/>
          <w:rtl/>
        </w:rPr>
        <w:t>קשור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לקבוצת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אייזנברג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ריי</w:t>
      </w:r>
      <w:r>
        <w:rPr>
          <w:rFonts w:ascii="Calibri" w:hAnsi="Calibri" w:hint="cs"/>
          <w:sz w:val="26"/>
          <w:szCs w:val="26"/>
          <w:rtl/>
        </w:rPr>
        <w:t>כ</w:t>
      </w: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שטיצר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הנכס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שבנדון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להתמחרות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חלקו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וחשיבותו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הכולל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משמעותי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מבטחם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סמכו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הסכמותיהם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הכתב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נתנו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אמונם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שידאג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לאינטרס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הקבוצה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וחשוב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מכך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שישמור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סודיות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מוחלטת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החוקיות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הזועקת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ממנו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גורם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בקבוצה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שפעלה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יחדיו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להסדיר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ההתמחרות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דרכה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הנזק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הכלכלי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כתוצאה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מהתנהלות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המחיר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נמכר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הנכס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בסופו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מלשקף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מתקבל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הנכס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תחרות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המאשימה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בסיכומיה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הביאה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ראיות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המעידות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הסוכנות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רווחת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הציבור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נפגעו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ההסדר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פוחתת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מסכום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2.5 </w:t>
      </w:r>
      <w:r>
        <w:rPr>
          <w:rFonts w:ascii="Calibri" w:hAnsi="Calibri" w:hint="eastAsia"/>
          <w:sz w:val="26"/>
          <w:szCs w:val="26"/>
          <w:rtl/>
        </w:rPr>
        <w:t>מיליון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עמ</w:t>
      </w:r>
      <w:r>
        <w:rPr>
          <w:rFonts w:ascii="Calibri" w:hAnsi="Calibri"/>
          <w:sz w:val="26"/>
          <w:szCs w:val="26"/>
          <w:rtl/>
        </w:rPr>
        <w:t xml:space="preserve">' 71-72 </w:t>
      </w:r>
      <w:r>
        <w:rPr>
          <w:rFonts w:ascii="Calibri" w:hAnsi="Calibri" w:hint="eastAsia"/>
          <w:sz w:val="26"/>
          <w:szCs w:val="26"/>
          <w:rtl/>
        </w:rPr>
        <w:t>להכרעת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). </w:t>
      </w:r>
      <w:r>
        <w:rPr>
          <w:rFonts w:ascii="Calibri" w:hAnsi="Calibri" w:hint="eastAsia"/>
          <w:sz w:val="26"/>
          <w:szCs w:val="26"/>
          <w:rtl/>
        </w:rPr>
        <w:t>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גודל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שהכניסה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לגדרותיו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5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47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א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56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מחמירות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חלפו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-9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הועמד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-4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תחילת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החקירה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הוגשו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אישום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</w:p>
    <w:p w:rsidR="006173CF" w:rsidRDefault="007253BC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cs"/>
          <w:b/>
          <w:bCs/>
          <w:sz w:val="26"/>
          <w:szCs w:val="26"/>
          <w:u w:val="single"/>
          <w:rtl/>
        </w:rPr>
        <w:t>ב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.4.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מתחם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העונש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ההולם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מובילות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לקביעת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וקביעתו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נוסחה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ועונשה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בחוק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אלא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ובעיקר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בוצעה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תוצאותיה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ומידת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חומרתה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בקביעת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ביטוי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הספציפיות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ותוצאותיהם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color w:val="E36C0A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האחרונות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להחמיר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בהתנהלות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הקשור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והוביל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מגמה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להחמרה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כלכליות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בכלל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ועל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7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בפרט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E36C0A"/>
          <w:sz w:val="26"/>
          <w:szCs w:val="26"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</w:t>
      </w:r>
      <w:hyperlink r:id="rId58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845/02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תנובה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מרכז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שיתופי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לשיווק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תוצרת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חקלאית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הנשיאה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בדימוס</w:t>
      </w:r>
      <w:r>
        <w:rPr>
          <w:rFonts w:ascii="Calibri" w:hAnsi="Calibri"/>
          <w:sz w:val="26"/>
          <w:szCs w:val="26"/>
          <w:rtl/>
        </w:rPr>
        <w:t xml:space="preserve">)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ביניש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4" w:right="851"/>
        <w:jc w:val="both"/>
        <w:rPr>
          <w:rFonts w:ascii="Calibri" w:hAnsi="Calibri"/>
          <w:b/>
          <w:bCs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מדיניות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הענישה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שנקבעה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בפסיקתנו</w:t>
      </w:r>
      <w:r>
        <w:rPr>
          <w:rFonts w:ascii="Calibri" w:hAnsi="Calibri"/>
          <w:b/>
          <w:bCs/>
          <w:sz w:val="26"/>
          <w:szCs w:val="26"/>
          <w:rtl/>
        </w:rPr>
        <w:t xml:space="preserve">... </w:t>
      </w:r>
      <w:r>
        <w:rPr>
          <w:rFonts w:ascii="Calibri" w:hAnsi="Calibri" w:hint="eastAsia"/>
          <w:b/>
          <w:bCs/>
          <w:sz w:val="26"/>
          <w:szCs w:val="26"/>
          <w:rtl/>
        </w:rPr>
        <w:t>בכל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הנוגע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חוק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ההגבלים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מן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הראוי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ככלל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להטיל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המורשעים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בביצוע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עונשים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מאסר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בפועל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שלא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בדרך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עבודות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בצירוף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קנס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כספי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משמעותי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</w:p>
    <w:p w:rsidR="006173CF" w:rsidRDefault="006173CF">
      <w:pPr>
        <w:ind w:left="-57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ind w:left="-58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בהתייחס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לאמירה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קובעת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נחליאלי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חיאט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עצמון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בעמ</w:t>
      </w:r>
      <w:r>
        <w:rPr>
          <w:rFonts w:ascii="Calibri" w:hAnsi="Calibri"/>
          <w:sz w:val="26"/>
          <w:szCs w:val="26"/>
          <w:rtl/>
        </w:rPr>
        <w:t xml:space="preserve">' 11),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spacing w:line="360" w:lineRule="auto"/>
        <w:ind w:left="-58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4" w:right="851"/>
        <w:jc w:val="both"/>
        <w:rPr>
          <w:rFonts w:ascii="Calibri" w:hAnsi="Calibri"/>
          <w:b/>
          <w:bCs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אמנם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אמירה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זו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ודומות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מתייחסות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למבצעי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העבירה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השלמה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אולם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ניתן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להקיש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מאמירות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נחרצות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ולקבוע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להחמיר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כיום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יותר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מבעבר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המסייע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לביצוע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העבירה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המושלמת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במיוחד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במקרה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דנא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הנאשם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בהיותו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שימש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כגורם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חיוני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ליישום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ההסדר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וכמי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שבידיו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נתון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הכלי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לאכיפת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ההתחייבות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שבניסוחה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סייע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ונחתמה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הצדדים</w:t>
      </w:r>
      <w:r>
        <w:rPr>
          <w:rFonts w:ascii="Calibri" w:hAnsi="Calibri"/>
          <w:b/>
          <w:bCs/>
          <w:sz w:val="26"/>
          <w:szCs w:val="26"/>
          <w:rtl/>
        </w:rPr>
        <w:t xml:space="preserve">".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הלכות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משקפות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היתרה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הגלומה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ומבטאות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עקרון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ההלימה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העיקרון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המנחה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בקביעת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ומידתו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כאמור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59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בסעיף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40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ב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60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-12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</w:p>
    <w:p w:rsidR="006173CF" w:rsidRDefault="007253BC">
      <w:pPr>
        <w:spacing w:line="360" w:lineRule="auto"/>
        <w:ind w:left="368"/>
        <w:jc w:val="both"/>
        <w:rPr>
          <w:rFonts w:ascii="Calibri" w:hAnsi="Calibri"/>
          <w:b/>
          <w:bCs/>
          <w:sz w:val="26"/>
          <w:szCs w:val="26"/>
          <w:u w:val="single"/>
          <w:rtl/>
        </w:rPr>
      </w:pPr>
      <w:r>
        <w:rPr>
          <w:rFonts w:ascii="Calibri" w:hAnsi="Calibri" w:hint="cs"/>
          <w:b/>
          <w:bCs/>
          <w:sz w:val="26"/>
          <w:szCs w:val="26"/>
          <w:u w:val="single"/>
          <w:rtl/>
        </w:rPr>
        <w:t>ב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.5.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נסיבות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שאינן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קשורות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בביצוע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העבירה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משקבעתי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ההולם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לגזור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המתאים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המתחם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בהתחשב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שאינן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קשורות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בן</w:t>
      </w:r>
      <w:r>
        <w:rPr>
          <w:rFonts w:ascii="Calibri" w:hAnsi="Calibri"/>
          <w:sz w:val="26"/>
          <w:szCs w:val="26"/>
          <w:rtl/>
        </w:rPr>
        <w:t xml:space="preserve"> 68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נשוי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ואב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לארבעה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ילדים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בריאותו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משופרת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ספיקת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בדרגה</w:t>
      </w:r>
      <w:r>
        <w:rPr>
          <w:rFonts w:ascii="Calibri" w:hAnsi="Calibri"/>
          <w:sz w:val="26"/>
          <w:szCs w:val="26"/>
          <w:rtl/>
        </w:rPr>
        <w:t xml:space="preserve"> 3 </w:t>
      </w:r>
      <w:r>
        <w:rPr>
          <w:rFonts w:ascii="Calibri" w:hAnsi="Calibri" w:hint="eastAsia"/>
          <w:sz w:val="26"/>
          <w:szCs w:val="26"/>
          <w:rtl/>
        </w:rPr>
        <w:t>ומבעיות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עברו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רבב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-30 </w:t>
      </w:r>
      <w:r>
        <w:rPr>
          <w:rFonts w:ascii="Calibri" w:hAnsi="Calibri" w:hint="eastAsia"/>
          <w:sz w:val="26"/>
          <w:szCs w:val="26"/>
          <w:rtl/>
        </w:rPr>
        <w:t>שנה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במקצוע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עריכת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באזרח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התורם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באופן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תדיר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מתנדב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לעמותות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לנערות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חסרות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וליתומים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רבות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ללמוד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מאסופת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מכתבי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התודה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שהניחה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בפניי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הסנגורית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המלומדת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פרנקל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מנכ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עמותת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המסייעת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בהוצאת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ילדים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צרכים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מיוחדים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עצמאיים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ציין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במכתבו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-25 </w:t>
      </w:r>
      <w:r>
        <w:rPr>
          <w:rFonts w:ascii="Calibri" w:hAnsi="Calibri" w:hint="eastAsia"/>
          <w:sz w:val="26"/>
          <w:szCs w:val="26"/>
          <w:rtl/>
        </w:rPr>
        <w:t>שנה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לאמור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מאז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הקמת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העמותה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האחרונות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שימש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כיועצה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העמותה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בהתנדבות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>/22)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יוחנן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בידרמן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הנהלת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פנימיית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עולות</w:t>
      </w:r>
      <w:r>
        <w:rPr>
          <w:rFonts w:ascii="Calibri" w:hAnsi="Calibri"/>
          <w:sz w:val="26"/>
          <w:szCs w:val="26"/>
          <w:rtl/>
        </w:rPr>
        <w:t xml:space="preserve">" </w:t>
      </w: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מסייעת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לנערות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בסיכון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הודה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במכתבו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פועלו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הטוב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r>
        <w:rPr>
          <w:rFonts w:ascii="Calibri" w:hAnsi="Calibri"/>
          <w:sz w:val="26"/>
          <w:szCs w:val="26"/>
          <w:rtl/>
        </w:rPr>
        <w:t xml:space="preserve">-20 </w:t>
      </w:r>
      <w:r>
        <w:rPr>
          <w:rFonts w:ascii="Calibri" w:hAnsi="Calibri" w:hint="eastAsia"/>
          <w:sz w:val="26"/>
          <w:szCs w:val="26"/>
          <w:rtl/>
        </w:rPr>
        <w:t>שנה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ייעוץ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משפטי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ובנאמנות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>/ 24)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מפעל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החסד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נועם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שבת</w:t>
      </w:r>
      <w:r>
        <w:rPr>
          <w:rFonts w:ascii="Calibri" w:hAnsi="Calibri"/>
          <w:sz w:val="26"/>
          <w:szCs w:val="26"/>
          <w:rtl/>
        </w:rPr>
        <w:t xml:space="preserve">", </w:t>
      </w:r>
      <w:r>
        <w:rPr>
          <w:rFonts w:ascii="Calibri" w:hAnsi="Calibri" w:hint="eastAsia"/>
          <w:sz w:val="26"/>
          <w:szCs w:val="26"/>
          <w:rtl/>
        </w:rPr>
        <w:t>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מקיים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במגוון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תחומים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לעזרה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לזולת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ולמשפחות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הודה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במכתבו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שעומד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לימינם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משפטי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עשרות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>/24)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יצחק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סגל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ממרכז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והחסד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התבשיל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יד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טובה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ציין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העמותה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עסקת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רכישת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שנקנה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עוסקת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שתחילה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סוכם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ט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שנחשף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לפעילות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הברוכה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העמותה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נזקקים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חולים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וגלמודים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החליט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מנדיבות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לקחת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כלשהי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העסקה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>/26)</w:t>
      </w:r>
      <w:r>
        <w:rPr>
          <w:rFonts w:ascii="Calibri" w:hAnsi="Calibri"/>
          <w:sz w:val="26"/>
          <w:szCs w:val="26"/>
          <w:rtl/>
        </w:rPr>
        <w:t xml:space="preserve">. 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שולמית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מונטג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ציינה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במכתבה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>/23)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סירובו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כלשהי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טיפולו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בקבלת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פיצויים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ממעסיק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זוגה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שנפטר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שנחשף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למציאות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המורכבת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הייתה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נתונה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באותה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תקופה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ולקשייה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לכלכל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ילדיה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color w:val="FF0000"/>
          <w:sz w:val="26"/>
          <w:szCs w:val="26"/>
          <w:rtl/>
        </w:rPr>
      </w:pPr>
    </w:p>
    <w:p w:rsidR="006173CF" w:rsidRDefault="007253BC">
      <w:pPr>
        <w:numPr>
          <w:ilvl w:val="0"/>
          <w:numId w:val="3"/>
        </w:numPr>
        <w:spacing w:line="360" w:lineRule="auto"/>
        <w:contextualSpacing/>
        <w:jc w:val="both"/>
        <w:rPr>
          <w:rFonts w:ascii="Calibri" w:hAnsi="Calibri"/>
          <w:b/>
          <w:bCs/>
          <w:sz w:val="26"/>
          <w:szCs w:val="26"/>
          <w:u w:val="single"/>
        </w:rPr>
      </w:pP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כללו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של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גזר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דין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: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בבואי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לגזור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שיוויתי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לנגד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עיניי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לעריכת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המושלמת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שלא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כמבצע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בצוותא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במעגל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הפנימי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שותף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עקיף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היוזם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הקובע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המחליט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ואף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ששולט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העברייני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ליצירת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לקיומה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שתצא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לפועל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למותר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לציין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ככלל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סיוע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מחצית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העיקרית</w:t>
      </w:r>
      <w:r>
        <w:rPr>
          <w:rFonts w:ascii="Calibri" w:hAnsi="Calibri"/>
          <w:sz w:val="26"/>
          <w:szCs w:val="26"/>
          <w:rtl/>
        </w:rPr>
        <w:t xml:space="preserve"> (</w:t>
      </w:r>
      <w:hyperlink r:id="rId61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32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62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לגזר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השלכה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ומשמעות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גזר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כאן</w:t>
      </w:r>
      <w:r>
        <w:rPr>
          <w:rFonts w:ascii="Calibri" w:hAnsi="Calibri"/>
          <w:sz w:val="26"/>
          <w:szCs w:val="26"/>
          <w:rtl/>
        </w:rPr>
        <w:t xml:space="preserve">. 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היווה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חוליה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מרכזית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בגיבוש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הפלילי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נשוא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האישום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נדון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-4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שירוצו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טיעון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שאומץ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המחוזי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בירושלים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(</w:t>
      </w:r>
      <w:r>
        <w:rPr>
          <w:rFonts w:ascii="Calibri" w:hAnsi="Calibri" w:hint="eastAsia"/>
          <w:b/>
          <w:bCs/>
          <w:sz w:val="26"/>
          <w:szCs w:val="26"/>
          <w:rtl/>
        </w:rPr>
        <w:t>ת</w:t>
      </w:r>
      <w:r>
        <w:rPr>
          <w:rFonts w:ascii="Calibri" w:hAnsi="Calibri"/>
          <w:b/>
          <w:bCs/>
          <w:sz w:val="26"/>
          <w:szCs w:val="26"/>
          <w:rtl/>
        </w:rPr>
        <w:t>/204)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cs"/>
          <w:sz w:val="26"/>
          <w:szCs w:val="26"/>
          <w:rtl/>
        </w:rPr>
        <w:t xml:space="preserve">טענה </w:t>
      </w:r>
      <w:r>
        <w:rPr>
          <w:rFonts w:ascii="Calibri" w:hAnsi="Calibri" w:hint="eastAsia"/>
          <w:sz w:val="26"/>
          <w:szCs w:val="26"/>
          <w:rtl/>
        </w:rPr>
        <w:t>לעונש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התואם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עקרון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אחידות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הנוגע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לעקרון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להבהיר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המנחה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אחריותם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המשותפת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שותפים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צריכה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להתבטא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דומה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בשיקול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העומד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לעצמו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ברור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קיימות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מיוחדות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לקולה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לחומרה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אלה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ישפיעו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שיושת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נאשם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overflowPunct w:val="0"/>
        <w:autoSpaceDE w:val="0"/>
        <w:autoSpaceDN w:val="0"/>
        <w:adjustRightInd w:val="0"/>
        <w:ind w:left="799" w:right="851"/>
        <w:jc w:val="both"/>
        <w:rPr>
          <w:rFonts w:ascii="Arial TUR" w:hAnsi="Arial TUR"/>
          <w:spacing w:val="10"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>"</w:t>
      </w:r>
      <w:r>
        <w:rPr>
          <w:rFonts w:ascii="Calibri" w:hAnsi="Calibri" w:hint="eastAsia"/>
          <w:bCs/>
          <w:sz w:val="26"/>
          <w:szCs w:val="26"/>
          <w:rtl/>
        </w:rPr>
        <w:t>עקרון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אחידות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הענישה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הוא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כלל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חשוב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הבא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למנוע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קיום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הפלייה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שווים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דומים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למען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עשיית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צדק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נאשמים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ולצורך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שמירת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אימון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הציבור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בהליך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הפלילי</w:t>
      </w:r>
      <w:r>
        <w:rPr>
          <w:rFonts w:ascii="Calibri" w:hAnsi="Calibri"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Cs/>
          <w:sz w:val="26"/>
          <w:szCs w:val="26"/>
          <w:rtl/>
        </w:rPr>
        <w:t>עם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זאת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עקרון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זה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נושא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עמו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משקל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יחסי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ביחס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ליתר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שיקולי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הענישה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ואם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קיימים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שיקולים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כבדי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משקל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המצדיקים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סטייה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ממנו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מטעמים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צדק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ואינטרס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ציבורי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אז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המשפט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לחרוג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ממנו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ולהעדיף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שיקולי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ענישה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אחרים</w:t>
      </w:r>
      <w:r>
        <w:rPr>
          <w:rFonts w:ascii="Calibri" w:hAnsi="Calibri"/>
          <w:bCs/>
          <w:sz w:val="26"/>
          <w:szCs w:val="26"/>
          <w:rtl/>
        </w:rPr>
        <w:t xml:space="preserve">..." </w:t>
      </w:r>
      <w:r>
        <w:rPr>
          <w:rFonts w:ascii="Calibri" w:hAnsi="Calibri"/>
          <w:b/>
          <w:sz w:val="26"/>
          <w:szCs w:val="26"/>
          <w:rtl/>
        </w:rPr>
        <w:t>(</w:t>
      </w:r>
      <w:hyperlink r:id="rId63" w:history="1">
        <w:r w:rsidRPr="007253BC">
          <w:rPr>
            <w:rFonts w:ascii="Calibri" w:hAnsi="Calibri" w:hint="eastAsia"/>
            <w:b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b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b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b/>
            <w:color w:val="0000FF"/>
            <w:sz w:val="26"/>
            <w:szCs w:val="26"/>
            <w:u w:val="single"/>
            <w:rtl/>
          </w:rPr>
          <w:t xml:space="preserve"> 9792/06</w:t>
        </w:r>
      </w:hyperlink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חמוד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</w:t>
      </w:r>
      <w:r>
        <w:rPr>
          <w:rFonts w:ascii="Calibri" w:hAnsi="Calibri"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Cs/>
          <w:sz w:val="26"/>
          <w:szCs w:val="26"/>
          <w:rtl/>
        </w:rPr>
        <w:t>מדינת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ישראל</w:t>
      </w:r>
      <w:r>
        <w:rPr>
          <w:rFonts w:ascii="Calibri" w:hAnsi="Calibri"/>
          <w:b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sz w:val="26"/>
          <w:szCs w:val="26"/>
          <w:rtl/>
        </w:rPr>
        <w:t>סעיף</w:t>
      </w:r>
      <w:r>
        <w:rPr>
          <w:rFonts w:ascii="Calibri" w:hAnsi="Calibri"/>
          <w:b/>
          <w:sz w:val="26"/>
          <w:szCs w:val="26"/>
          <w:rtl/>
        </w:rPr>
        <w:t xml:space="preserve"> 15 </w:t>
      </w:r>
      <w:r>
        <w:rPr>
          <w:rFonts w:ascii="Calibri" w:hAnsi="Calibri" w:hint="eastAsia"/>
          <w:b/>
          <w:sz w:val="26"/>
          <w:szCs w:val="26"/>
          <w:rtl/>
        </w:rPr>
        <w:t>לפסק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דינה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של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כב</w:t>
      </w:r>
      <w:r>
        <w:rPr>
          <w:rFonts w:ascii="Calibri" w:hAnsi="Calibri"/>
          <w:b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sz w:val="26"/>
          <w:szCs w:val="26"/>
          <w:rtl/>
        </w:rPr>
        <w:t>השופטת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פרוקצ</w:t>
      </w:r>
      <w:r>
        <w:rPr>
          <w:rFonts w:ascii="Calibri" w:hAnsi="Calibri"/>
          <w:b/>
          <w:sz w:val="26"/>
          <w:szCs w:val="26"/>
          <w:rtl/>
        </w:rPr>
        <w:t>'</w:t>
      </w:r>
      <w:r>
        <w:rPr>
          <w:rFonts w:ascii="Calibri" w:hAnsi="Calibri" w:hint="eastAsia"/>
          <w:b/>
          <w:sz w:val="26"/>
          <w:szCs w:val="26"/>
          <w:rtl/>
        </w:rPr>
        <w:t>יה</w:t>
      </w:r>
      <w:r>
        <w:rPr>
          <w:rFonts w:ascii="Calibri" w:hAnsi="Calibri"/>
          <w:b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sz w:val="26"/>
          <w:szCs w:val="26"/>
          <w:rtl/>
        </w:rPr>
        <w:t>פורסם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במאגרים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המשפטיים</w:t>
      </w:r>
      <w:r>
        <w:rPr>
          <w:rFonts w:ascii="Calibri" w:hAnsi="Calibri"/>
          <w:b/>
          <w:sz w:val="26"/>
          <w:szCs w:val="26"/>
          <w:rtl/>
        </w:rPr>
        <w:t>)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highlight w:val="green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מדיניות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עקרונית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להציב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שגרתית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טכנית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ושבלונית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לסטות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בטח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ובטח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כאשר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שונות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כבענייננו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כאמור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גזר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טיעון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שיתף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פעולה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הרשויות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הודה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שיוחסו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המדינה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נטל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אחריות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וחסך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שיפוטי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יקר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הלכה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בגזירת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במיוחד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כשמדובר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לביצועה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לקחת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בחשבון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השיקולים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ההמתקה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בעקבות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נכונותו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להתקשר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היתרונות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הנוגעים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להיקשרות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טיעון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אריאל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 xml:space="preserve">; </w:t>
      </w:r>
      <w:hyperlink r:id="rId64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9890-10-12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יאיר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רבינוביץ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941" w:right="851"/>
        <w:jc w:val="both"/>
        <w:rPr>
          <w:rFonts w:ascii="Calibri" w:hAnsi="Calibri"/>
          <w:bCs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>"...</w:t>
      </w:r>
      <w:r>
        <w:rPr>
          <w:rFonts w:ascii="Calibri" w:hAnsi="Calibri" w:hint="eastAsia"/>
          <w:bCs/>
          <w:sz w:val="26"/>
          <w:szCs w:val="26"/>
          <w:rtl/>
        </w:rPr>
        <w:t>אמנם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בית</w:t>
      </w:r>
      <w:r>
        <w:rPr>
          <w:rFonts w:ascii="Calibri" w:hAnsi="Calibri"/>
          <w:bCs/>
          <w:sz w:val="26"/>
          <w:szCs w:val="26"/>
          <w:rtl/>
        </w:rPr>
        <w:t>-</w:t>
      </w:r>
      <w:r>
        <w:rPr>
          <w:rFonts w:ascii="Calibri" w:hAnsi="Calibri" w:hint="eastAsia"/>
          <w:bCs/>
          <w:sz w:val="26"/>
          <w:szCs w:val="26"/>
          <w:rtl/>
        </w:rPr>
        <w:t>המשפט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אינו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כבול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לעיסקת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הטיעון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בדגש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עניין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הענישה</w:t>
      </w:r>
      <w:r>
        <w:rPr>
          <w:rFonts w:ascii="Calibri" w:hAnsi="Calibri"/>
          <w:bCs/>
          <w:sz w:val="26"/>
          <w:szCs w:val="26"/>
          <w:rtl/>
        </w:rPr>
        <w:t xml:space="preserve"> (</w:t>
      </w:r>
      <w:r>
        <w:rPr>
          <w:rFonts w:ascii="Calibri" w:hAnsi="Calibri" w:hint="eastAsia"/>
          <w:bCs/>
          <w:sz w:val="26"/>
          <w:szCs w:val="26"/>
          <w:rtl/>
        </w:rPr>
        <w:t>ראה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hyperlink r:id="rId65" w:history="1">
        <w:r w:rsidRPr="007253BC">
          <w:rPr>
            <w:rFonts w:ascii="Calibri" w:hAnsi="Calibri" w:cs="Arial" w:hint="eastAsia"/>
            <w:color w:val="0000FF"/>
            <w:sz w:val="22"/>
            <w:szCs w:val="22"/>
            <w:u w:val="single"/>
            <w:rtl/>
          </w:rPr>
          <w:t>ע</w:t>
        </w:r>
        <w:r w:rsidRPr="007253BC">
          <w:rPr>
            <w:rFonts w:ascii="Calibri" w:hAnsi="Calibri" w:cs="Arial"/>
            <w:color w:val="0000FF"/>
            <w:sz w:val="22"/>
            <w:szCs w:val="22"/>
            <w:u w:val="single"/>
            <w:rtl/>
          </w:rPr>
          <w:t>"</w:t>
        </w:r>
        <w:r w:rsidRPr="007253BC">
          <w:rPr>
            <w:rFonts w:ascii="Calibri" w:hAnsi="Calibri" w:cs="Arial" w:hint="eastAsia"/>
            <w:color w:val="0000FF"/>
            <w:sz w:val="22"/>
            <w:szCs w:val="22"/>
            <w:u w:val="single"/>
            <w:rtl/>
          </w:rPr>
          <w:t>פ</w:t>
        </w:r>
        <w:r w:rsidRPr="007253BC">
          <w:rPr>
            <w:rFonts w:ascii="Calibri" w:hAnsi="Calibri" w:cs="Arial"/>
            <w:color w:val="0000FF"/>
            <w:sz w:val="22"/>
            <w:szCs w:val="22"/>
            <w:u w:val="single"/>
            <w:rtl/>
          </w:rPr>
          <w:t xml:space="preserve"> 532/71</w:t>
        </w:r>
      </w:hyperlink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בחמוצקי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</w:t>
      </w:r>
      <w:r>
        <w:rPr>
          <w:rFonts w:ascii="Calibri" w:hAnsi="Calibri"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Cs/>
          <w:sz w:val="26"/>
          <w:szCs w:val="26"/>
          <w:rtl/>
        </w:rPr>
        <w:t>מדינת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ישראל</w:t>
      </w:r>
      <w:r>
        <w:rPr>
          <w:rFonts w:ascii="Calibri" w:hAnsi="Calibri"/>
          <w:bCs/>
          <w:sz w:val="26"/>
          <w:szCs w:val="26"/>
          <w:rtl/>
        </w:rPr>
        <w:t xml:space="preserve"> [19], </w:t>
      </w:r>
      <w:r>
        <w:rPr>
          <w:rFonts w:ascii="Calibri" w:hAnsi="Calibri" w:hint="eastAsia"/>
          <w:bCs/>
          <w:sz w:val="26"/>
          <w:szCs w:val="26"/>
          <w:rtl/>
        </w:rPr>
        <w:t>בעמ</w:t>
      </w:r>
      <w:r>
        <w:rPr>
          <w:rFonts w:ascii="Calibri" w:hAnsi="Calibri"/>
          <w:bCs/>
          <w:sz w:val="26"/>
          <w:szCs w:val="26"/>
          <w:rtl/>
        </w:rPr>
        <w:t xml:space="preserve">' 553, 555 </w:t>
      </w:r>
      <w:r>
        <w:rPr>
          <w:rFonts w:ascii="Calibri" w:hAnsi="Calibri" w:hint="eastAsia"/>
          <w:bCs/>
          <w:sz w:val="26"/>
          <w:szCs w:val="26"/>
          <w:rtl/>
        </w:rPr>
        <w:t>ו</w:t>
      </w:r>
      <w:r>
        <w:rPr>
          <w:rFonts w:ascii="Calibri" w:hAnsi="Calibri"/>
          <w:bCs/>
          <w:sz w:val="26"/>
          <w:szCs w:val="26"/>
          <w:rtl/>
        </w:rPr>
        <w:t xml:space="preserve">-560), </w:t>
      </w:r>
      <w:r>
        <w:rPr>
          <w:rFonts w:ascii="Calibri" w:hAnsi="Calibri" w:hint="eastAsia"/>
          <w:bCs/>
          <w:sz w:val="26"/>
          <w:szCs w:val="26"/>
          <w:rtl/>
        </w:rPr>
        <w:t>אך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משבחר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בית</w:t>
      </w:r>
      <w:r>
        <w:rPr>
          <w:rFonts w:ascii="Calibri" w:hAnsi="Calibri"/>
          <w:bCs/>
          <w:sz w:val="26"/>
          <w:szCs w:val="26"/>
          <w:rtl/>
        </w:rPr>
        <w:t>-</w:t>
      </w:r>
      <w:r>
        <w:rPr>
          <w:rFonts w:ascii="Calibri" w:hAnsi="Calibri" w:hint="eastAsia"/>
          <w:bCs/>
          <w:sz w:val="26"/>
          <w:szCs w:val="26"/>
          <w:rtl/>
        </w:rPr>
        <w:t>המשפט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לכבד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ההסדר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הופכת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קביעתו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לפסק</w:t>
      </w:r>
      <w:r>
        <w:rPr>
          <w:rFonts w:ascii="Calibri" w:hAnsi="Calibri"/>
          <w:bCs/>
          <w:sz w:val="26"/>
          <w:szCs w:val="26"/>
          <w:rtl/>
        </w:rPr>
        <w:t>-</w:t>
      </w:r>
      <w:r>
        <w:rPr>
          <w:rFonts w:ascii="Calibri" w:hAnsi="Calibri" w:hint="eastAsia"/>
          <w:bCs/>
          <w:sz w:val="26"/>
          <w:szCs w:val="26"/>
          <w:rtl/>
        </w:rPr>
        <w:t>דין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הניתן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לערעור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>-</w:t>
      </w:r>
      <w:r>
        <w:rPr>
          <w:rFonts w:ascii="Calibri" w:hAnsi="Calibri" w:hint="eastAsia"/>
          <w:bCs/>
          <w:sz w:val="26"/>
          <w:szCs w:val="26"/>
          <w:rtl/>
        </w:rPr>
        <w:t>ידי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מהצדדים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השותפים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לו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>-</w:t>
      </w:r>
      <w:r>
        <w:rPr>
          <w:rFonts w:ascii="Calibri" w:hAnsi="Calibri" w:hint="eastAsia"/>
          <w:bCs/>
          <w:sz w:val="26"/>
          <w:szCs w:val="26"/>
          <w:rtl/>
        </w:rPr>
        <w:t>ידי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שבחר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לנהוג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אחרת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ולנהל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משפט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ארוך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מאוד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בשלוש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ערכאות</w:t>
      </w:r>
      <w:r>
        <w:rPr>
          <w:rFonts w:ascii="Calibri" w:hAnsi="Calibri"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Cs/>
          <w:sz w:val="26"/>
          <w:szCs w:val="26"/>
          <w:rtl/>
        </w:rPr>
        <w:t>כעת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כשהסתבר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אלו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אשר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בחרו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בדרך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הסדר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טיעון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עשו</w:t>
      </w:r>
      <w:r>
        <w:rPr>
          <w:rFonts w:ascii="Calibri" w:hAnsi="Calibri"/>
          <w:bCs/>
          <w:sz w:val="26"/>
          <w:szCs w:val="26"/>
          <w:rtl/>
        </w:rPr>
        <w:t xml:space="preserve"> "</w:t>
      </w:r>
      <w:r>
        <w:rPr>
          <w:rFonts w:ascii="Calibri" w:hAnsi="Calibri" w:hint="eastAsia"/>
          <w:bCs/>
          <w:sz w:val="26"/>
          <w:szCs w:val="26"/>
          <w:rtl/>
        </w:rPr>
        <w:t>עיסקה</w:t>
      </w:r>
      <w:r>
        <w:rPr>
          <w:rFonts w:ascii="Calibri" w:hAnsi="Calibri"/>
          <w:bCs/>
          <w:sz w:val="26"/>
          <w:szCs w:val="26"/>
          <w:rtl/>
        </w:rPr>
        <w:t xml:space="preserve">" </w:t>
      </w:r>
      <w:r>
        <w:rPr>
          <w:rFonts w:ascii="Calibri" w:hAnsi="Calibri" w:hint="eastAsia"/>
          <w:bCs/>
          <w:sz w:val="26"/>
          <w:szCs w:val="26"/>
          <w:rtl/>
        </w:rPr>
        <w:t>טובה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יותר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משלו</w:t>
      </w:r>
      <w:r>
        <w:rPr>
          <w:rFonts w:ascii="Calibri" w:hAnsi="Calibri"/>
          <w:bCs/>
          <w:sz w:val="26"/>
          <w:szCs w:val="26"/>
          <w:rtl/>
        </w:rPr>
        <w:t xml:space="preserve"> – </w:t>
      </w:r>
      <w:r>
        <w:rPr>
          <w:rFonts w:ascii="Calibri" w:hAnsi="Calibri" w:hint="eastAsia"/>
          <w:bCs/>
          <w:sz w:val="26"/>
          <w:szCs w:val="26"/>
          <w:rtl/>
        </w:rPr>
        <w:t>הוא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יוכל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להישמע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בטענת</w:t>
      </w:r>
      <w:r>
        <w:rPr>
          <w:rFonts w:ascii="Calibri" w:hAnsi="Calibri"/>
          <w:bCs/>
          <w:sz w:val="26"/>
          <w:szCs w:val="26"/>
          <w:rtl/>
        </w:rPr>
        <w:t xml:space="preserve"> "</w:t>
      </w:r>
      <w:r>
        <w:rPr>
          <w:rFonts w:ascii="Calibri" w:hAnsi="Calibri" w:hint="eastAsia"/>
          <w:bCs/>
          <w:sz w:val="26"/>
          <w:szCs w:val="26"/>
          <w:rtl/>
        </w:rPr>
        <w:t>אחידות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הענישה</w:t>
      </w:r>
      <w:r>
        <w:rPr>
          <w:rFonts w:ascii="Calibri" w:hAnsi="Calibri"/>
          <w:bCs/>
          <w:sz w:val="26"/>
          <w:szCs w:val="26"/>
          <w:rtl/>
        </w:rPr>
        <w:t xml:space="preserve">" </w:t>
      </w:r>
      <w:r>
        <w:rPr>
          <w:rFonts w:ascii="Calibri" w:hAnsi="Calibri" w:hint="eastAsia"/>
          <w:bCs/>
          <w:sz w:val="26"/>
          <w:szCs w:val="26"/>
          <w:rtl/>
        </w:rPr>
        <w:t>כטעם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להקלה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בעונשו</w:t>
      </w:r>
      <w:r>
        <w:rPr>
          <w:rFonts w:ascii="Calibri" w:hAnsi="Calibri"/>
          <w:b/>
          <w:sz w:val="26"/>
          <w:szCs w:val="26"/>
          <w:rtl/>
        </w:rPr>
        <w:t>". (</w:t>
      </w:r>
      <w:hyperlink r:id="rId66" w:history="1">
        <w:r w:rsidRPr="007253BC">
          <w:rPr>
            <w:rFonts w:ascii="Calibri" w:hAnsi="Calibri" w:hint="eastAsia"/>
            <w:b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b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b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b/>
            <w:color w:val="0000FF"/>
            <w:sz w:val="26"/>
            <w:szCs w:val="26"/>
            <w:u w:val="single"/>
            <w:rtl/>
          </w:rPr>
          <w:t xml:space="preserve"> 5640/97</w:t>
        </w:r>
      </w:hyperlink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רייך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</w:t>
      </w:r>
      <w:r>
        <w:rPr>
          <w:rFonts w:ascii="Calibri" w:hAnsi="Calibri"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Cs/>
          <w:sz w:val="26"/>
          <w:szCs w:val="26"/>
          <w:rtl/>
        </w:rPr>
        <w:t>מדינת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ישראל</w:t>
      </w:r>
      <w:r>
        <w:rPr>
          <w:rFonts w:ascii="Calibri" w:hAnsi="Calibri"/>
          <w:b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sz w:val="26"/>
          <w:szCs w:val="26"/>
          <w:rtl/>
        </w:rPr>
        <w:t>בעמ</w:t>
      </w:r>
      <w:r>
        <w:rPr>
          <w:rFonts w:ascii="Calibri" w:hAnsi="Calibri"/>
          <w:b/>
          <w:sz w:val="26"/>
          <w:szCs w:val="26"/>
          <w:rtl/>
        </w:rPr>
        <w:t xml:space="preserve">' 471, </w:t>
      </w:r>
      <w:r>
        <w:rPr>
          <w:rFonts w:ascii="Calibri" w:hAnsi="Calibri" w:hint="eastAsia"/>
          <w:b/>
          <w:sz w:val="26"/>
          <w:szCs w:val="26"/>
          <w:rtl/>
        </w:rPr>
        <w:t>פורסם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במאגרים</w:t>
      </w:r>
      <w:r>
        <w:rPr>
          <w:rFonts w:ascii="Calibri" w:hAnsi="Calibri"/>
          <w:b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sz w:val="26"/>
          <w:szCs w:val="26"/>
          <w:rtl/>
        </w:rPr>
        <w:t>המשפטיים</w:t>
      </w:r>
      <w:r>
        <w:rPr>
          <w:rFonts w:ascii="Calibri" w:hAnsi="Calibri"/>
          <w:b/>
          <w:sz w:val="26"/>
          <w:szCs w:val="26"/>
          <w:rtl/>
        </w:rPr>
        <w:t>)</w:t>
      </w:r>
    </w:p>
    <w:p w:rsidR="006173CF" w:rsidRDefault="006173CF">
      <w:pPr>
        <w:ind w:left="941" w:right="851"/>
        <w:jc w:val="both"/>
        <w:rPr>
          <w:rFonts w:ascii="Calibri" w:hAnsi="Calibri"/>
          <w:sz w:val="26"/>
          <w:szCs w:val="26"/>
          <w:rtl/>
        </w:rPr>
      </w:pP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חשוב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בשעה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המדינה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היריעה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הייתה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ובלתי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בהשוואה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ליריעה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העובדתית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שנפרשה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בבהירות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ובחדות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בענייננו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שמרבית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לדוכן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העדים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לולא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ההסכמות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אליהן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הגיעו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בשלב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מוקדם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יחסית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ספק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מינצברג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הטיעון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tabs>
          <w:tab w:val="left" w:pos="800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 TUR" w:hAnsi="Arial TUR" w:cs="FrankRuehl"/>
          <w:spacing w:val="10"/>
          <w:sz w:val="22"/>
          <w:szCs w:val="28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פרקליטתו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המלומדת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קרן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הטעימה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בסיכומיה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שיקול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חלוף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הזמן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הלכה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בחלוף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ממושך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נשוא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לשלב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גזירת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להוות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שיקול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להקלה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בעונש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הלכה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עוגנה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במסגרת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67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40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יא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(10)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68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הקובע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כדלקמן</w:t>
      </w:r>
      <w:r>
        <w:rPr>
          <w:rFonts w:ascii="Calibri" w:hAnsi="Calibri"/>
          <w:sz w:val="26"/>
          <w:szCs w:val="26"/>
          <w:rtl/>
        </w:rPr>
        <w:t xml:space="preserve">: </w:t>
      </w:r>
    </w:p>
    <w:p w:rsidR="006173CF" w:rsidRDefault="006173CF">
      <w:pPr>
        <w:ind w:left="799" w:right="851"/>
        <w:jc w:val="both"/>
        <w:rPr>
          <w:rFonts w:ascii="Calibri" w:hAnsi="Calibri"/>
          <w:bCs/>
          <w:sz w:val="26"/>
          <w:szCs w:val="26"/>
          <w:rtl/>
        </w:rPr>
      </w:pPr>
    </w:p>
    <w:p w:rsidR="006173CF" w:rsidRDefault="007253BC">
      <w:pPr>
        <w:ind w:left="799" w:right="851"/>
        <w:jc w:val="both"/>
        <w:rPr>
          <w:rFonts w:ascii="Calibri" w:hAnsi="Calibri"/>
          <w:bCs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>"</w:t>
      </w:r>
      <w:r>
        <w:rPr>
          <w:rFonts w:ascii="Calibri" w:hAnsi="Calibri" w:hint="eastAsia"/>
          <w:bCs/>
          <w:sz w:val="26"/>
          <w:szCs w:val="26"/>
          <w:rtl/>
        </w:rPr>
        <w:t>בגזירת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העונש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המתאים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לנאשם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כאמור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בסעיף</w:t>
      </w:r>
      <w:r>
        <w:rPr>
          <w:rFonts w:ascii="Calibri" w:hAnsi="Calibri"/>
          <w:bCs/>
          <w:sz w:val="26"/>
          <w:szCs w:val="26"/>
          <w:rtl/>
        </w:rPr>
        <w:t xml:space="preserve"> 40</w:t>
      </w:r>
      <w:r>
        <w:rPr>
          <w:rFonts w:ascii="Calibri" w:hAnsi="Calibri" w:hint="eastAsia"/>
          <w:bCs/>
          <w:sz w:val="26"/>
          <w:szCs w:val="26"/>
          <w:rtl/>
        </w:rPr>
        <w:t>ג</w:t>
      </w:r>
      <w:r>
        <w:rPr>
          <w:rFonts w:ascii="Calibri" w:hAnsi="Calibri"/>
          <w:bCs/>
          <w:sz w:val="26"/>
          <w:szCs w:val="26"/>
          <w:rtl/>
        </w:rPr>
        <w:t>(</w:t>
      </w:r>
      <w:r>
        <w:rPr>
          <w:rFonts w:ascii="Calibri" w:hAnsi="Calibri" w:hint="eastAsia"/>
          <w:bCs/>
          <w:sz w:val="26"/>
          <w:szCs w:val="26"/>
          <w:rtl/>
        </w:rPr>
        <w:t>ב</w:t>
      </w:r>
      <w:r>
        <w:rPr>
          <w:rFonts w:ascii="Calibri" w:hAnsi="Calibri"/>
          <w:bCs/>
          <w:sz w:val="26"/>
          <w:szCs w:val="26"/>
          <w:rtl/>
        </w:rPr>
        <w:t xml:space="preserve">), </w:t>
      </w:r>
      <w:r>
        <w:rPr>
          <w:rFonts w:ascii="Calibri" w:hAnsi="Calibri" w:hint="eastAsia"/>
          <w:bCs/>
          <w:sz w:val="26"/>
          <w:szCs w:val="26"/>
          <w:rtl/>
        </w:rPr>
        <w:t>רשאי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המשפט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להתחשב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בהתקיימות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נסיבות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שאינן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קשורות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בביצוע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העבירה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המפורטות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להלן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ובמידה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שבה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התקיימו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שסבר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ראוי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לתת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משקל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בנסיבות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המקרה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ובלבד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שהעונש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יחרוג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ממתחם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העונש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ההולם</w:t>
      </w:r>
      <w:r>
        <w:rPr>
          <w:rFonts w:ascii="Calibri" w:hAnsi="Calibri"/>
          <w:bCs/>
          <w:sz w:val="26"/>
          <w:szCs w:val="26"/>
          <w:rtl/>
        </w:rPr>
        <w:t>:</w:t>
      </w:r>
    </w:p>
    <w:p w:rsidR="006173CF" w:rsidRDefault="007253BC">
      <w:pPr>
        <w:ind w:left="799" w:right="851"/>
        <w:jc w:val="both"/>
        <w:rPr>
          <w:rFonts w:ascii="Calibri" w:hAnsi="Calibri"/>
          <w:bCs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>...</w:t>
      </w:r>
    </w:p>
    <w:p w:rsidR="006173CF" w:rsidRDefault="007253BC">
      <w:pPr>
        <w:ind w:left="799" w:right="851"/>
        <w:jc w:val="both"/>
        <w:rPr>
          <w:rFonts w:ascii="Calibri" w:hAnsi="Calibri"/>
          <w:bCs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 xml:space="preserve">(10) </w:t>
      </w:r>
      <w:r>
        <w:rPr>
          <w:rFonts w:ascii="Calibri" w:hAnsi="Calibri" w:hint="eastAsia"/>
          <w:bCs/>
          <w:sz w:val="26"/>
          <w:szCs w:val="26"/>
          <w:rtl/>
        </w:rPr>
        <w:t>חלוף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הזמן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מעת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ביצוע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העבירה</w:t>
      </w:r>
      <w:r>
        <w:rPr>
          <w:rFonts w:ascii="Calibri" w:hAnsi="Calibri"/>
          <w:bCs/>
          <w:sz w:val="26"/>
          <w:szCs w:val="26"/>
          <w:rtl/>
        </w:rPr>
        <w:t>;"</w:t>
      </w:r>
    </w:p>
    <w:p w:rsidR="006173CF" w:rsidRDefault="006173CF">
      <w:pPr>
        <w:spacing w:after="160"/>
        <w:rPr>
          <w:rFonts w:ascii="Calibri" w:hAnsi="Calibri" w:cs="Arial"/>
          <w:sz w:val="22"/>
          <w:szCs w:val="22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בענייננו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בחלוף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בוצעה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בחודש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אוגוסט</w:t>
      </w:r>
      <w:r>
        <w:rPr>
          <w:rFonts w:ascii="Calibri" w:hAnsi="Calibri"/>
          <w:sz w:val="26"/>
          <w:szCs w:val="26"/>
          <w:rtl/>
        </w:rPr>
        <w:t xml:space="preserve">, 2007;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הוגש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-4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מכן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והכרעת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ניתנה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מזמן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ביום</w:t>
      </w:r>
      <w:r>
        <w:rPr>
          <w:rFonts w:ascii="Calibri" w:hAnsi="Calibri"/>
          <w:sz w:val="26"/>
          <w:szCs w:val="26"/>
          <w:rtl/>
        </w:rPr>
        <w:t xml:space="preserve"> 6.9.2016. </w:t>
      </w:r>
      <w:r>
        <w:rPr>
          <w:rFonts w:ascii="Calibri" w:hAnsi="Calibri" w:hint="eastAsia"/>
          <w:sz w:val="26"/>
          <w:szCs w:val="26"/>
          <w:rtl/>
        </w:rPr>
        <w:t>חלפו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קרוב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 xml:space="preserve">-9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להעמדתו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מבוטל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אולם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במישור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לתת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שמעצם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טיבה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מבוצעת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במעטה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הסתרה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שכבתי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חשיפתה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קושי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קיבל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ביטוי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קונקרטי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הנוכחי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בחקירה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מורכבת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שהצריכה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איסוף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ראיות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מעמיק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וחומר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שבוצעו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פעולות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שמטרתן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לפזר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עשן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ולטשטש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בפרשה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9" w:right="851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/>
          <w:bCs/>
          <w:sz w:val="26"/>
          <w:szCs w:val="26"/>
          <w:rtl/>
        </w:rPr>
        <w:t>"</w:t>
      </w:r>
      <w:r>
        <w:rPr>
          <w:rFonts w:ascii="Calibri" w:hAnsi="Calibri" w:hint="eastAsia"/>
          <w:bCs/>
          <w:sz w:val="26"/>
          <w:szCs w:val="26"/>
          <w:rtl/>
        </w:rPr>
        <w:t>אשר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כן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המסקנה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היא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שבמלאכת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גזירת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הדין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ניתן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להביא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בחשבון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טענה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משמעותי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בהגשתו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כתב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אישום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אולם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להכריע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משקלה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טענה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זו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בהתאם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לנסיבות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בשים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לכלל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השיקולים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הבאים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בחשבון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בשלב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זה</w:t>
      </w:r>
      <w:r>
        <w:rPr>
          <w:rFonts w:ascii="Calibri" w:hAnsi="Calibri"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Cs/>
          <w:sz w:val="26"/>
          <w:szCs w:val="26"/>
          <w:rtl/>
        </w:rPr>
        <w:t>ייתכנו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עצם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בהגשת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כתב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האישום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ישפיע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במידה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פחותה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ביותר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ואולי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אף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ישפיע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כלל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התוצאה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הסופית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וייתכנו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בהגשת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כתב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האישום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ישפיע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בצורה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ניכרת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התוצאה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הסופית</w:t>
      </w:r>
      <w:r>
        <w:rPr>
          <w:rFonts w:ascii="Calibri" w:hAnsi="Calibri"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קצר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שנים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רבות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הצדקה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והסבר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עבירות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סבוכות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המצריכות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בדיקה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וחקירה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מעמיקה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עבירות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שאינן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מצריכות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חקירה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ואיסוף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ראויות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מעמיק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עבירה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חמורה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עבירה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קלת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ערך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תרם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הנאשם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לשיהוי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האשמה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מוטלת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כתפי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רשויות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התביעה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והחקירה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הקורבן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נפגע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פגיעה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ממשית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ממעשי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הנאשם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הפגיעה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קלת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ערך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השיהוי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פגע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בהגנתו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של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הנאשם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כהרי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בו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הנאשם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יכול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להתגונן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כראוי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לאור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חלוף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הזמן</w:t>
      </w:r>
      <w:r>
        <w:rPr>
          <w:rFonts w:ascii="Calibri" w:hAnsi="Calibri"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Cs/>
          <w:sz w:val="26"/>
          <w:szCs w:val="26"/>
          <w:rtl/>
        </w:rPr>
        <w:t>כל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ומקרה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ונסיבותיו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עימו</w:t>
      </w:r>
      <w:r>
        <w:rPr>
          <w:rFonts w:ascii="Calibri" w:hAnsi="Calibri"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Cs/>
          <w:sz w:val="26"/>
          <w:szCs w:val="26"/>
          <w:rtl/>
        </w:rPr>
        <w:t>בשים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גם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לעומס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הרב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המוטל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על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כתפי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רשויות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החקירה</w:t>
      </w:r>
      <w:r>
        <w:rPr>
          <w:rFonts w:ascii="Calibri" w:hAnsi="Calibri"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Cs/>
          <w:sz w:val="26"/>
          <w:szCs w:val="26"/>
          <w:rtl/>
        </w:rPr>
        <w:t>והתביעה</w:t>
      </w:r>
      <w:r>
        <w:rPr>
          <w:rFonts w:ascii="Calibri" w:hAnsi="Calibri"/>
          <w:bCs/>
          <w:sz w:val="26"/>
          <w:szCs w:val="26"/>
          <w:rtl/>
        </w:rPr>
        <w:t>".</w:t>
      </w:r>
      <w:r>
        <w:rPr>
          <w:rFonts w:ascii="Calibri" w:hAnsi="Calibri"/>
          <w:sz w:val="26"/>
          <w:szCs w:val="26"/>
          <w:rtl/>
        </w:rPr>
        <w:t xml:space="preserve"> (</w:t>
      </w:r>
      <w:hyperlink r:id="rId69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4434/10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יחזקאל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9 </w:t>
      </w:r>
      <w:r>
        <w:rPr>
          <w:rFonts w:ascii="Calibri" w:hAnsi="Calibri" w:hint="eastAsia"/>
          <w:sz w:val="26"/>
          <w:szCs w:val="26"/>
          <w:rtl/>
        </w:rPr>
        <w:t>לפסק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</w:t>
      </w:r>
      <w:r>
        <w:rPr>
          <w:rFonts w:ascii="Calibri" w:hAnsi="Calibri"/>
          <w:sz w:val="26"/>
          <w:szCs w:val="26"/>
          <w:rtl/>
        </w:rPr>
        <w:t>'</w:t>
      </w:r>
      <w:r>
        <w:rPr>
          <w:rFonts w:ascii="Calibri" w:hAnsi="Calibri" w:hint="eastAsia"/>
          <w:sz w:val="26"/>
          <w:szCs w:val="26"/>
          <w:rtl/>
        </w:rPr>
        <w:t>ובראן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>)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בוצעה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בתחכום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מבוטל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קובע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סודיות</w:t>
      </w:r>
      <w:r>
        <w:rPr>
          <w:rFonts w:ascii="Calibri" w:hAnsi="Calibri"/>
          <w:sz w:val="26"/>
          <w:szCs w:val="26"/>
          <w:rtl/>
        </w:rPr>
        <w:t xml:space="preserve">" </w:t>
      </w:r>
      <w:r>
        <w:rPr>
          <w:rFonts w:ascii="Calibri" w:hAnsi="Calibri" w:hint="eastAsia"/>
          <w:sz w:val="26"/>
          <w:szCs w:val="26"/>
          <w:rtl/>
        </w:rPr>
        <w:t>המנחה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להקפיד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בכללי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חשאיות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והסתרה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זאת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לחשאיות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וההסתרה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המקובלת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עבריינים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הקושרים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ומבצעים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פלילית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ההתקדמות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בחקירה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בזכות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יסוד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נתונה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בכך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שנמנע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מלשתף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פעולה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חוקריו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והחל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בבניית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מתרס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החלטת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הרשויות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העמדתו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לדין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כאמור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לזקוף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לחובתו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התנהגות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להקהות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במשהו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התקופה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הארוכה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תחילת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החקירה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הגשת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כתב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בעניינו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259" w:lineRule="auto"/>
        <w:rPr>
          <w:rFonts w:ascii="Calibri" w:hAnsi="Calibri" w:cs="Arial"/>
          <w:sz w:val="22"/>
          <w:szCs w:val="22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פרקליטתו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המלומדת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קרן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פסח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היטיבה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לתאר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תרומתו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לציבור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סביבו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לתרומתו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לקהילה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משקל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לקולת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שמצווה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70" w:history="1"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סעיף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40</w:t>
        </w:r>
        <w:r w:rsidR="00A12361" w:rsidRPr="00A12361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יא</w:t>
        </w:r>
        <w:r w:rsidR="00A12361" w:rsidRPr="00A12361">
          <w:rPr>
            <w:rFonts w:ascii="Calibri" w:hAnsi="Calibri"/>
            <w:color w:val="0000FF"/>
            <w:sz w:val="26"/>
            <w:szCs w:val="26"/>
            <w:u w:val="single"/>
            <w:rtl/>
          </w:rPr>
          <w:t>(7)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hyperlink r:id="rId71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העונשין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וכפי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שניתן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ללמוד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</w:t>
      </w:r>
      <w:hyperlink r:id="rId72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2754/97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צבי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פקודה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יעמדו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לזכותו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מעשיו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הטובים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אופיו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ונסיבותיו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האישיות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כנימוקים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לקולא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בחנתי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ובפרנסתו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הרשעתו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פרקליטתו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הדגישה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ובבני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משפחתו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באלה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הדברים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הנני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וקובע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מהסוג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נדרשת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משמעותית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ומרתיעה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שנתהוותה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נתגבשה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והונעה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כסף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המשתייך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חצר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האחורית</w:t>
      </w:r>
      <w:r>
        <w:rPr>
          <w:rFonts w:ascii="Calibri" w:hAnsi="Calibri"/>
          <w:sz w:val="26"/>
          <w:szCs w:val="26"/>
          <w:rtl/>
        </w:rPr>
        <w:t xml:space="preserve">"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הישראלית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מבוסס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מלומד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המתהלך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בנתיבים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לכאורה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הגונים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ומהוגנים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מצוקה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כלכלית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נכבד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המנהל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משרד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עורכי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רבות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כמו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המעורבים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בתיק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תאוות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לעקם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גדרות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ולהשתמש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בכללים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וכלים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משפטיים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לשכלול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פלילית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בתבנית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המיועדת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למנוע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חשיפתה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בבוא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לגזור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רשאי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להתעלם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משיקולי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תגמול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הבאים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לבטא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יחס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כמעשה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נקמה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כהבעת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סלידה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ושאט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נפש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ממעשים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שכאלו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after="160"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אכן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באזרח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נכבד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ומרשים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ביכולותיו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באזרח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שעברו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דופי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התורם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ברצון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לחברה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ולמדינה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יחד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זאת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הליכה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עקיבה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ופסוקה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מלפני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מסוג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נסיבותיו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האישיות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עברו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הנקי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וכלל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סגולותיו</w:t>
      </w:r>
      <w:r>
        <w:rPr>
          <w:rFonts w:ascii="Calibri" w:hAnsi="Calibri"/>
          <w:sz w:val="26"/>
          <w:szCs w:val="26"/>
          <w:rtl/>
        </w:rPr>
        <w:t xml:space="preserve"> – </w:t>
      </w:r>
      <w:r>
        <w:rPr>
          <w:rFonts w:ascii="Calibri" w:hAnsi="Calibri" w:hint="eastAsia"/>
          <w:sz w:val="26"/>
          <w:szCs w:val="26"/>
          <w:rtl/>
        </w:rPr>
        <w:t>נדחות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האינטרס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הציבורי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73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4312-10-13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בנזקן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ואח</w:t>
      </w:r>
      <w:r>
        <w:rPr>
          <w:rFonts w:ascii="Calibri" w:hAnsi="Calibri"/>
          <w:b/>
          <w:bCs/>
          <w:sz w:val="26"/>
          <w:szCs w:val="26"/>
          <w:rtl/>
        </w:rPr>
        <w:t>'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b/>
          <w:bCs/>
          <w:sz w:val="26"/>
          <w:szCs w:val="26"/>
          <w:rtl/>
        </w:rPr>
        <w:t>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עדן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הניחו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בפניי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ארוכה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כשהחמורים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מסתיימים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גבוה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בקרטלים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שנמשכו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מעשור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במנהלי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רשתות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מהגדולות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בארץ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במוצרי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יסוד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בסיסיים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באלפי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צרכנים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שהורשע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בביצוע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בשלמותה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הרשעה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נוספות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שלפנינו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מתווספים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מהעת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האחרונה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שמסתיימים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במספר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מצומצם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ביותר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בדרך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במאסרים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נמוכים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יחסית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כאן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הנוהגת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בהכרח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הראויה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לענייננו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highlight w:val="green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המאשימה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מאחורי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סורג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ובריח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לעבירת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צד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להסדר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כובל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בנסיבות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מחמירות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כשמדגישה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חשיבות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המאסר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לתקופה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קצרה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לזכור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spacing w:line="360" w:lineRule="auto"/>
        <w:jc w:val="both"/>
        <w:rPr>
          <w:rFonts w:ascii="Calibri" w:hAnsi="Calibri"/>
          <w:sz w:val="14"/>
          <w:szCs w:val="14"/>
          <w:rtl/>
        </w:rPr>
      </w:pPr>
    </w:p>
    <w:p w:rsidR="006173CF" w:rsidRDefault="007253BC">
      <w:pPr>
        <w:ind w:left="936" w:right="851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ביהמ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נוהג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להניף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שוט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הענישה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בבת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אחת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ובמלוא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העוצמה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בתחום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המצוי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עדיין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בשלב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התהוות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כאשר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המעשים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הנדונים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מחייבים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ענישה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חמורה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יש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לנקוט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בהדרגה</w:t>
      </w:r>
      <w:r>
        <w:rPr>
          <w:rFonts w:ascii="Calibri" w:hAnsi="Calibri"/>
          <w:sz w:val="26"/>
          <w:szCs w:val="26"/>
          <w:rtl/>
        </w:rPr>
        <w:t>" (</w:t>
      </w:r>
      <w:hyperlink r:id="rId74" w:history="1">
        <w:r w:rsidR="006B16CF" w:rsidRPr="006B16CF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ת"פ 3348/90 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קורן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ברם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לנו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להיקלע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</w:t>
      </w:r>
      <w:r>
        <w:rPr>
          <w:rFonts w:ascii="Calibri" w:hAnsi="Calibri"/>
          <w:b/>
          <w:bCs/>
          <w:sz w:val="26"/>
          <w:szCs w:val="26"/>
          <w:rtl/>
        </w:rPr>
        <w:t>'</w:t>
      </w:r>
      <w:r>
        <w:rPr>
          <w:rFonts w:ascii="Calibri" w:hAnsi="Calibri" w:hint="eastAsia"/>
          <w:b/>
          <w:bCs/>
          <w:sz w:val="26"/>
          <w:szCs w:val="26"/>
          <w:rtl/>
        </w:rPr>
        <w:t>מעגל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שוטה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בשל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כך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יסוד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שתתריע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תמיד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כנגד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החלתה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ראויה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בפעם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הראשונה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  <w:r>
        <w:rPr>
          <w:rFonts w:ascii="Calibri" w:hAnsi="Calibri"/>
          <w:sz w:val="26"/>
          <w:szCs w:val="26"/>
          <w:rtl/>
        </w:rPr>
        <w:t>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דבריה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ארז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</w:t>
      </w:r>
      <w:hyperlink r:id="rId75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6020/12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עדן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סעיף</w:t>
      </w:r>
      <w:r>
        <w:rPr>
          <w:rFonts w:ascii="Calibri" w:hAnsi="Calibri"/>
          <w:sz w:val="26"/>
          <w:szCs w:val="26"/>
          <w:rtl/>
        </w:rPr>
        <w:t xml:space="preserve"> 23,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). 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פסקי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שהניחו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בפניי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הצדדים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עומדים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רובם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ככולם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בהחמרת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הענישה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בתחום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העבריינות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הכלכלית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ההחמרה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התקיף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שהוביל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האחרונות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מגמה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ניכרת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בעיקר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בתחום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בניירות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ערך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עדן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 xml:space="preserve">; </w:t>
      </w:r>
      <w:hyperlink r:id="rId76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99/14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מליסרון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ועוד</w:t>
      </w:r>
      <w:r>
        <w:rPr>
          <w:rFonts w:ascii="Calibri" w:hAnsi="Calibri"/>
          <w:sz w:val="26"/>
          <w:szCs w:val="26"/>
          <w:rtl/>
        </w:rPr>
        <w:t xml:space="preserve">).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שופרסל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ראוי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שמגמה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תיושם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לעניין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מתחום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ההגבלים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העסקיים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בציינו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9" w:right="851"/>
        <w:jc w:val="both"/>
        <w:rPr>
          <w:rFonts w:ascii="Calibri" w:hAnsi="Calibri"/>
          <w:b/>
          <w:bCs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אמנם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מדובר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ככלל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במקרים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במי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שרקעם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נורמטיבי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ולעיתים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קרובות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חיובי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תמצאם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שולחים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ידם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בפשע</w:t>
      </w:r>
      <w:r>
        <w:rPr>
          <w:rFonts w:ascii="Calibri" w:hAnsi="Calibri"/>
          <w:b/>
          <w:bCs/>
          <w:sz w:val="26"/>
          <w:szCs w:val="26"/>
          <w:rtl/>
        </w:rPr>
        <w:t xml:space="preserve"> "</w:t>
      </w:r>
      <w:r>
        <w:rPr>
          <w:rFonts w:ascii="Calibri" w:hAnsi="Calibri" w:hint="eastAsia"/>
          <w:b/>
          <w:bCs/>
          <w:sz w:val="26"/>
          <w:szCs w:val="26"/>
          <w:rtl/>
        </w:rPr>
        <w:t>קלאסי</w:t>
      </w:r>
      <w:r>
        <w:rPr>
          <w:rFonts w:ascii="Calibri" w:hAnsi="Calibri"/>
          <w:b/>
          <w:bCs/>
          <w:sz w:val="26"/>
          <w:szCs w:val="26"/>
          <w:rtl/>
        </w:rPr>
        <w:t xml:space="preserve">". </w:t>
      </w:r>
      <w:r>
        <w:rPr>
          <w:rFonts w:ascii="Calibri" w:hAnsi="Calibri" w:hint="eastAsia"/>
          <w:b/>
          <w:bCs/>
          <w:sz w:val="26"/>
          <w:szCs w:val="26"/>
          <w:rtl/>
        </w:rPr>
        <w:t>אך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להיטות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היתר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להצליח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בעסקים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ולנצח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בקרבות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העסקיים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עלולה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להביאם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שמשמעותן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הכלכלי</w:t>
      </w:r>
      <w:r>
        <w:rPr>
          <w:rFonts w:ascii="Calibri" w:hAnsi="Calibri"/>
          <w:b/>
          <w:bCs/>
          <w:sz w:val="26"/>
          <w:szCs w:val="26"/>
          <w:rtl/>
        </w:rPr>
        <w:t>-</w:t>
      </w:r>
      <w:r>
        <w:rPr>
          <w:rFonts w:ascii="Calibri" w:hAnsi="Calibri" w:hint="eastAsia"/>
          <w:b/>
          <w:bCs/>
          <w:sz w:val="26"/>
          <w:szCs w:val="26"/>
          <w:rtl/>
        </w:rPr>
        <w:t>חברתי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עלול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להיות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רב</w:t>
      </w:r>
      <w:r>
        <w:rPr>
          <w:rFonts w:ascii="Calibri" w:hAnsi="Calibri"/>
          <w:b/>
          <w:bCs/>
          <w:sz w:val="26"/>
          <w:szCs w:val="26"/>
          <w:rtl/>
        </w:rPr>
        <w:t>"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ובמקרה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אחר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9" w:right="851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אנו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בעידן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שבו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השעה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צריכה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ביסודה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להחמרה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השאר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הכלכליות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שעיקרן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רווח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כספי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לעובריהן</w:t>
      </w:r>
      <w:r>
        <w:rPr>
          <w:rFonts w:ascii="Calibri" w:hAnsi="Calibri"/>
          <w:b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/>
          <w:bCs/>
          <w:sz w:val="26"/>
          <w:szCs w:val="26"/>
          <w:rtl/>
        </w:rPr>
        <w:t>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נעברות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פעמים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ידי</w:t>
      </w:r>
      <w:r>
        <w:rPr>
          <w:rFonts w:ascii="Calibri" w:hAnsi="Calibri"/>
          <w:b/>
          <w:bCs/>
          <w:sz w:val="26"/>
          <w:szCs w:val="26"/>
          <w:rtl/>
        </w:rPr>
        <w:t xml:space="preserve"> '</w:t>
      </w:r>
      <w:r>
        <w:rPr>
          <w:rFonts w:ascii="Calibri" w:hAnsi="Calibri" w:hint="eastAsia"/>
          <w:b/>
          <w:bCs/>
          <w:sz w:val="26"/>
          <w:szCs w:val="26"/>
          <w:rtl/>
        </w:rPr>
        <w:t>אנשים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היישוב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שחלילה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ירימו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הזולת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יפגעו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באלימות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רוב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ישלחו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ברכושו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נוטלים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לעצמם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להפחית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מקופת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המדינה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הציבור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בעבריינות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מס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ואם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בתחום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ההגבלים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העסקיים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נשוא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תיק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זה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וכמובן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זו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הרשימה</w:t>
      </w:r>
      <w:r>
        <w:rPr>
          <w:rFonts w:ascii="Calibri" w:hAnsi="Calibri"/>
          <w:b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/>
          <w:bCs/>
          <w:sz w:val="26"/>
          <w:szCs w:val="26"/>
          <w:rtl/>
        </w:rPr>
        <w:t>פעמים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עוברי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העבירות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אנשים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שמבונים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אחרים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מקובלים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בחברה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ובציבור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לשם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רווח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כסף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בלשון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פשוטה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בצע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כסף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עושים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שעושים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תוך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תקוה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תגיע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אליהם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עינן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וידן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הרשויות</w:t>
      </w:r>
      <w:r>
        <w:rPr>
          <w:rFonts w:ascii="Calibri" w:hAnsi="Calibri"/>
          <w:b/>
          <w:bCs/>
          <w:sz w:val="26"/>
          <w:szCs w:val="26"/>
          <w:rtl/>
        </w:rPr>
        <w:t xml:space="preserve">; </w:t>
      </w:r>
      <w:r>
        <w:rPr>
          <w:rFonts w:ascii="Calibri" w:hAnsi="Calibri" w:hint="eastAsia"/>
          <w:b/>
          <w:bCs/>
          <w:sz w:val="26"/>
          <w:szCs w:val="26"/>
          <w:rtl/>
        </w:rPr>
        <w:t>וחוששני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אחת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דרכם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צולחת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  <w:r>
        <w:rPr>
          <w:rFonts w:ascii="Calibri" w:hAnsi="Calibri"/>
          <w:sz w:val="26"/>
          <w:szCs w:val="26"/>
          <w:rtl/>
        </w:rPr>
        <w:t>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אריאל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החמרה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נקבע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מחויבת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המציאות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היא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sz w:val="26"/>
          <w:szCs w:val="26"/>
          <w:rtl/>
        </w:rPr>
        <w:t>ועליה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להתבטא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במאסר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רק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אפקט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מרתיע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במיוחד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כלפי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מגזר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עברייני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>:</w:t>
      </w:r>
    </w:p>
    <w:p w:rsidR="006173CF" w:rsidRDefault="006173CF">
      <w:pPr>
        <w:spacing w:line="360" w:lineRule="auto"/>
        <w:ind w:left="799" w:right="851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9" w:right="851"/>
        <w:jc w:val="both"/>
        <w:rPr>
          <w:rFonts w:ascii="Calibri" w:hAnsi="Calibri"/>
          <w:b/>
          <w:bCs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אכן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הרשעה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פלילית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כתם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מאסר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בעבודות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שירות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הנחשב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מאסר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בפועל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אינו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נעים</w:t>
      </w:r>
      <w:r>
        <w:rPr>
          <w:rFonts w:ascii="Calibri" w:hAnsi="Calibri"/>
          <w:b/>
          <w:bCs/>
          <w:sz w:val="26"/>
          <w:szCs w:val="26"/>
          <w:rtl/>
        </w:rPr>
        <w:t xml:space="preserve"> – </w:t>
      </w:r>
      <w:r>
        <w:rPr>
          <w:rFonts w:ascii="Calibri" w:hAnsi="Calibri" w:hint="eastAsia"/>
          <w:b/>
          <w:bCs/>
          <w:sz w:val="26"/>
          <w:szCs w:val="26"/>
          <w:rtl/>
        </w:rPr>
        <w:t>אך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להשוותם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עיקר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למאסר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מאחורי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סורג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ובריח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תענוג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מפוקפק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בבתי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הסוהר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הטובים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ביותר</w:t>
      </w:r>
      <w:r>
        <w:rPr>
          <w:rFonts w:ascii="Calibri" w:hAnsi="Calibri"/>
          <w:b/>
          <w:bCs/>
          <w:sz w:val="26"/>
          <w:szCs w:val="26"/>
          <w:rtl/>
        </w:rPr>
        <w:t xml:space="preserve">; </w:t>
      </w:r>
      <w:r>
        <w:rPr>
          <w:rFonts w:ascii="Calibri" w:hAnsi="Calibri" w:hint="eastAsia"/>
          <w:b/>
          <w:bCs/>
          <w:sz w:val="26"/>
          <w:szCs w:val="26"/>
          <w:rtl/>
        </w:rPr>
        <w:t>משמעו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שלילת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חרות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ניתוק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המשפחה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היות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האדם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נתון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למרות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יומיומית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הזולת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חברה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מלבבת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רוב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ועוד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כיוצא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באלה</w:t>
      </w:r>
      <w:r>
        <w:rPr>
          <w:rFonts w:ascii="Calibri" w:hAnsi="Calibri"/>
          <w:b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/>
          <w:bCs/>
          <w:sz w:val="26"/>
          <w:szCs w:val="26"/>
          <w:rtl/>
        </w:rPr>
        <w:t>אין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איפוא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להקיש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מאסר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כזה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לענישה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אחרת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בודאי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לאדם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שהוחזק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נורמטיבי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וכל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חייו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רק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קרא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בתי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סוהר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צפה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בהם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בסרטים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  <w:r>
        <w:rPr>
          <w:rFonts w:ascii="Calibri" w:hAnsi="Calibri"/>
          <w:sz w:val="26"/>
          <w:szCs w:val="26"/>
          <w:rtl/>
        </w:rPr>
        <w:t>(</w:t>
      </w:r>
      <w:r>
        <w:rPr>
          <w:rFonts w:ascii="Calibri" w:hAnsi="Calibri" w:hint="eastAsia"/>
          <w:sz w:val="26"/>
          <w:szCs w:val="26"/>
          <w:rtl/>
        </w:rPr>
        <w:t>פרשת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עדן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רובינשטיין</w:t>
      </w:r>
      <w:r>
        <w:rPr>
          <w:rFonts w:ascii="Calibri" w:hAnsi="Calibri"/>
          <w:sz w:val="26"/>
          <w:szCs w:val="26"/>
          <w:rtl/>
        </w:rPr>
        <w:t>)</w:t>
      </w:r>
    </w:p>
    <w:p w:rsidR="006173CF" w:rsidRDefault="006173CF">
      <w:pPr>
        <w:ind w:left="799" w:right="851"/>
        <w:jc w:val="both"/>
        <w:rPr>
          <w:rFonts w:ascii="Calibri" w:hAnsi="Calibri"/>
          <w:b/>
          <w:bCs/>
          <w:sz w:val="26"/>
          <w:szCs w:val="26"/>
          <w:rtl/>
        </w:rPr>
      </w:pPr>
    </w:p>
    <w:p w:rsidR="006173CF" w:rsidRDefault="007253BC">
      <w:pPr>
        <w:spacing w:line="360" w:lineRule="auto"/>
        <w:ind w:left="91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כן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עמדו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בעבירות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מסוג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זה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שמא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לבדו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ולו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בשיעור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גבוה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עבודות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שירות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עלולים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בחלק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גדול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המקרים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להיתפס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עסקה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משתלמת</w:t>
      </w:r>
      <w:r>
        <w:rPr>
          <w:rFonts w:ascii="Calibri" w:hAnsi="Calibri"/>
          <w:sz w:val="26"/>
          <w:szCs w:val="26"/>
          <w:rtl/>
        </w:rPr>
        <w:t xml:space="preserve">" </w:t>
      </w:r>
      <w:r>
        <w:rPr>
          <w:rFonts w:ascii="Calibri" w:hAnsi="Calibri" w:hint="eastAsia"/>
          <w:sz w:val="26"/>
          <w:szCs w:val="26"/>
          <w:rtl/>
        </w:rPr>
        <w:t>נוכח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תוחלת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הרווח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המעשה</w:t>
      </w:r>
      <w:r>
        <w:rPr>
          <w:rFonts w:ascii="Calibri" w:hAnsi="Calibri"/>
          <w:sz w:val="26"/>
          <w:szCs w:val="26"/>
          <w:rtl/>
        </w:rPr>
        <w:t xml:space="preserve"> (</w:t>
      </w:r>
      <w:r>
        <w:rPr>
          <w:rFonts w:ascii="Calibri" w:hAnsi="Calibri" w:hint="eastAsia"/>
          <w:sz w:val="26"/>
          <w:szCs w:val="26"/>
          <w:rtl/>
        </w:rPr>
        <w:t>ראו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למשל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77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ת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פ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28192-08-12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אנגל</w:t>
      </w:r>
      <w:r>
        <w:rPr>
          <w:rFonts w:ascii="Calibri" w:hAnsi="Calibri"/>
          <w:sz w:val="26"/>
          <w:szCs w:val="26"/>
          <w:rtl/>
        </w:rPr>
        <w:t xml:space="preserve">; </w:t>
      </w:r>
      <w:r>
        <w:rPr>
          <w:rFonts w:ascii="Calibri" w:hAnsi="Calibri" w:hint="eastAsia"/>
          <w:b/>
          <w:bCs/>
          <w:sz w:val="26"/>
          <w:szCs w:val="26"/>
          <w:rtl/>
        </w:rPr>
        <w:t>פרשת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עדן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לעיל</w:t>
      </w:r>
      <w:r>
        <w:rPr>
          <w:rFonts w:ascii="Calibri" w:hAnsi="Calibri"/>
          <w:sz w:val="26"/>
          <w:szCs w:val="26"/>
          <w:rtl/>
        </w:rPr>
        <w:t>).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חומרה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יתרה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בענייננו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המהווה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מאבריה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מערכת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מדובר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מרותו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עליו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מעשיו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מעידים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שאינו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לאותם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כללים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ועקרונות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שהמערכת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אליה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משתייך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אמונה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שמירתם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כיבודם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הטמעת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הציות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להם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794" w:right="1134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עורך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נדרש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לעמוד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ברף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נורמטיבי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גבוה</w:t>
      </w:r>
      <w:r>
        <w:rPr>
          <w:rFonts w:ascii="Calibri" w:hAnsi="Calibri"/>
          <w:b/>
          <w:bCs/>
          <w:sz w:val="26"/>
          <w:szCs w:val="26"/>
          <w:rtl/>
        </w:rPr>
        <w:t xml:space="preserve">. </w:t>
      </w:r>
      <w:r>
        <w:rPr>
          <w:rFonts w:ascii="Calibri" w:hAnsi="Calibri" w:hint="eastAsia"/>
          <w:b/>
          <w:bCs/>
          <w:sz w:val="26"/>
          <w:szCs w:val="26"/>
          <w:rtl/>
        </w:rPr>
        <w:t>תחת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גלימתו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מסתופפות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זו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בצד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זו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כל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אותן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חובות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הייחודויות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למקצועו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וביניהן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גם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החובה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לכבד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החוק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החובה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לשמר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מעמד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קהילת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עורכי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הדין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כבוד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המקצוע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ואת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האמון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שרוכש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הציבור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לעורכי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הדין</w:t>
      </w:r>
      <w:r>
        <w:rPr>
          <w:rFonts w:ascii="Calibri" w:hAnsi="Calibri"/>
          <w:b/>
          <w:bCs/>
          <w:sz w:val="26"/>
          <w:szCs w:val="26"/>
          <w:rtl/>
        </w:rPr>
        <w:t xml:space="preserve">, </w:t>
      </w:r>
      <w:r>
        <w:rPr>
          <w:rFonts w:ascii="Calibri" w:hAnsi="Calibri" w:hint="eastAsia"/>
          <w:b/>
          <w:bCs/>
          <w:sz w:val="26"/>
          <w:szCs w:val="26"/>
          <w:rtl/>
        </w:rPr>
        <w:t>אמון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שהוא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מאבני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היסוד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לפעולתם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/>
          <w:sz w:val="26"/>
          <w:szCs w:val="26"/>
          <w:rtl/>
        </w:rPr>
        <w:t xml:space="preserve"> (</w:t>
      </w:r>
      <w:hyperlink r:id="rId78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על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11744/04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זיו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הוועד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המחוזי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לשכת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עוה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בת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א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פורסם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במאגרים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בעמ</w:t>
      </w:r>
      <w:r>
        <w:rPr>
          <w:rFonts w:ascii="Calibri" w:hAnsi="Calibri"/>
          <w:sz w:val="26"/>
          <w:szCs w:val="26"/>
          <w:rtl/>
        </w:rPr>
        <w:t>' 194)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 w:hint="eastAsia"/>
          <w:sz w:val="26"/>
          <w:szCs w:val="26"/>
          <w:rtl/>
        </w:rPr>
        <w:t>מעשיו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פגעו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פגיעה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קשה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בתדמית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מערכת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ובאמון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שרוכש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הציבור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לעוסקים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במקצוע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עריכת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הדין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מבשרה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מערכת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והוא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נתפס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בציבור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כחלק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אינטגרלי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ממערכת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חוקים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אמון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לשמור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בטח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ובטח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נדרש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לציית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ככזה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להקפיד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בקלה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כבחומרה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שמירה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רמה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מוסרית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גבוהה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יותר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מזו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האוכלוסייה</w:t>
      </w:r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ind w:left="936" w:right="851"/>
        <w:jc w:val="both"/>
        <w:rPr>
          <w:rFonts w:ascii="Calibri" w:hAnsi="Calibri"/>
          <w:b/>
          <w:bCs/>
          <w:sz w:val="26"/>
          <w:szCs w:val="26"/>
          <w:rtl/>
        </w:rPr>
      </w:pP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עורך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דין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מהווה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חלק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בלתי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נפרד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ממערכת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המשפט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והצדק</w:t>
      </w:r>
      <w:r>
        <w:rPr>
          <w:rFonts w:ascii="Calibri" w:hAnsi="Calibri"/>
          <w:b/>
          <w:bCs/>
          <w:sz w:val="26"/>
          <w:szCs w:val="26"/>
          <w:rtl/>
        </w:rPr>
        <w:t xml:space="preserve"> – "</w:t>
      </w:r>
      <w:r>
        <w:rPr>
          <w:rFonts w:ascii="Calibri" w:hAnsi="Calibri" w:hint="eastAsia"/>
          <w:b/>
          <w:bCs/>
          <w:sz w:val="26"/>
          <w:szCs w:val="26"/>
          <w:rtl/>
        </w:rPr>
        <w:t>קצין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המשפט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  <w:r>
        <w:rPr>
          <w:rFonts w:ascii="Calibri" w:hAnsi="Calibri" w:hint="eastAsia"/>
          <w:b/>
          <w:bCs/>
          <w:sz w:val="26"/>
          <w:szCs w:val="26"/>
          <w:rtl/>
        </w:rPr>
        <w:t>הוא</w:t>
      </w:r>
      <w:r>
        <w:rPr>
          <w:rFonts w:ascii="Calibri" w:hAnsi="Calibri"/>
          <w:b/>
          <w:bCs/>
          <w:sz w:val="26"/>
          <w:szCs w:val="26"/>
          <w:rtl/>
        </w:rPr>
        <w:t xml:space="preserve"> – </w:t>
      </w:r>
      <w:r>
        <w:rPr>
          <w:rFonts w:ascii="Calibri" w:hAnsi="Calibri" w:hint="eastAsia"/>
          <w:b/>
          <w:bCs/>
          <w:sz w:val="26"/>
          <w:szCs w:val="26"/>
          <w:rtl/>
        </w:rPr>
        <w:t>והוצרך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המובנה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לסינכרוניזציה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בין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אבריה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השונים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של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המערכת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מטיל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עליו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חובות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כלפי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מערכת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המשפט</w:t>
      </w:r>
      <w:r>
        <w:rPr>
          <w:rFonts w:ascii="Calibri" w:hAnsi="Calibri"/>
          <w:b/>
          <w:bCs/>
          <w:sz w:val="26"/>
          <w:szCs w:val="26"/>
          <w:rtl/>
        </w:rPr>
        <w:t xml:space="preserve">" </w:t>
      </w:r>
      <w:r>
        <w:rPr>
          <w:rFonts w:ascii="Calibri" w:hAnsi="Calibri"/>
          <w:sz w:val="26"/>
          <w:szCs w:val="26"/>
          <w:rtl/>
        </w:rPr>
        <w:t>(</w:t>
      </w:r>
      <w:hyperlink r:id="rId79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ע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>"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א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6185/00</w:t>
        </w:r>
      </w:hyperlink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עו</w:t>
      </w:r>
      <w:r>
        <w:rPr>
          <w:rFonts w:ascii="Calibri" w:hAnsi="Calibri"/>
          <w:b/>
          <w:bCs/>
          <w:sz w:val="26"/>
          <w:szCs w:val="26"/>
          <w:rtl/>
        </w:rPr>
        <w:t>"</w:t>
      </w:r>
      <w:r>
        <w:rPr>
          <w:rFonts w:ascii="Calibri" w:hAnsi="Calibri" w:hint="eastAsia"/>
          <w:b/>
          <w:bCs/>
          <w:sz w:val="26"/>
          <w:szCs w:val="26"/>
          <w:rtl/>
        </w:rPr>
        <w:t>ד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חנא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נ</w:t>
      </w:r>
      <w:r>
        <w:rPr>
          <w:rFonts w:ascii="Calibri" w:hAnsi="Calibri"/>
          <w:b/>
          <w:bCs/>
          <w:sz w:val="26"/>
          <w:szCs w:val="26"/>
          <w:rtl/>
        </w:rPr>
        <w:t xml:space="preserve">' </w:t>
      </w:r>
      <w:r>
        <w:rPr>
          <w:rFonts w:ascii="Calibri" w:hAnsi="Calibri" w:hint="eastAsia"/>
          <w:b/>
          <w:bCs/>
          <w:sz w:val="26"/>
          <w:szCs w:val="26"/>
          <w:rtl/>
        </w:rPr>
        <w:t>מדינת</w:t>
      </w:r>
      <w:r>
        <w:rPr>
          <w:rFonts w:ascii="Calibri" w:hAnsi="Calibri"/>
          <w:b/>
          <w:bCs/>
          <w:sz w:val="26"/>
          <w:szCs w:val="26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rtl/>
        </w:rPr>
        <w:t>ישראל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פס</w:t>
      </w:r>
      <w:r>
        <w:rPr>
          <w:rFonts w:ascii="Calibri" w:hAnsi="Calibri"/>
          <w:sz w:val="26"/>
          <w:szCs w:val="26"/>
          <w:rtl/>
        </w:rPr>
        <w:t xml:space="preserve">' 19 </w:t>
      </w:r>
      <w:r>
        <w:rPr>
          <w:rFonts w:ascii="Calibri" w:hAnsi="Calibri" w:hint="eastAsia"/>
          <w:sz w:val="26"/>
          <w:szCs w:val="26"/>
          <w:rtl/>
        </w:rPr>
        <w:t>לפסק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דינו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כב</w:t>
      </w:r>
      <w:r>
        <w:rPr>
          <w:rFonts w:ascii="Calibri" w:hAnsi="Calibri"/>
          <w:sz w:val="26"/>
          <w:szCs w:val="26"/>
          <w:rtl/>
        </w:rPr>
        <w:t xml:space="preserve">' </w:t>
      </w:r>
      <w:r>
        <w:rPr>
          <w:rFonts w:ascii="Calibri" w:hAnsi="Calibri" w:hint="eastAsia"/>
          <w:sz w:val="26"/>
          <w:szCs w:val="26"/>
          <w:rtl/>
        </w:rPr>
        <w:t>השופט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חשין</w:t>
      </w:r>
      <w:r>
        <w:rPr>
          <w:rFonts w:ascii="Calibri" w:hAnsi="Calibri"/>
          <w:sz w:val="26"/>
          <w:szCs w:val="26"/>
          <w:rtl/>
        </w:rPr>
        <w:t>)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חומרת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אינה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בהיותו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איש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חוק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המייצג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החוק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מכובד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ונכבד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בקהילתו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נבחר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הפלילית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ולסייע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בשכלול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הקשר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הפלילי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אך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ורק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בשל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היותו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עורך</w:t>
      </w:r>
      <w:r>
        <w:rPr>
          <w:rFonts w:ascii="Calibri" w:hAnsi="Calibri"/>
          <w:sz w:val="26"/>
          <w:szCs w:val="26"/>
          <w:u w:val="single"/>
          <w:rtl/>
        </w:rPr>
        <w:t>-</w:t>
      </w:r>
      <w:r>
        <w:rPr>
          <w:rFonts w:ascii="Calibri" w:hAnsi="Calibri" w:hint="eastAsia"/>
          <w:sz w:val="26"/>
          <w:szCs w:val="26"/>
          <w:u w:val="single"/>
          <w:rtl/>
        </w:rPr>
        <w:t>דין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האמון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על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משפט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וחוק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שהיה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מוכר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וידוע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מיומן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u w:val="single"/>
          <w:rtl/>
        </w:rPr>
        <w:t>פעל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במסגרת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עיסוקו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כעורך</w:t>
      </w:r>
      <w:r>
        <w:rPr>
          <w:rFonts w:ascii="Calibri" w:hAnsi="Calibri"/>
          <w:sz w:val="26"/>
          <w:szCs w:val="26"/>
          <w:u w:val="single"/>
          <w:rtl/>
        </w:rPr>
        <w:t>-</w:t>
      </w:r>
      <w:r>
        <w:rPr>
          <w:rFonts w:ascii="Calibri" w:hAnsi="Calibri" w:hint="eastAsia"/>
          <w:sz w:val="26"/>
          <w:szCs w:val="26"/>
          <w:u w:val="single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תוך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שימוש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וניצול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בקיאותו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ומיומנותו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בנבכי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והחוק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לטובת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קושרים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פליליים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שביקשו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להטות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תמחיר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ששוויו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מליוני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שקלים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כעורך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דין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התחבר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לעבריינים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פליליים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מנת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לסייע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פלילית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ביקשו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שותף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למעשיהם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הנאשמים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ביקשו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להיוועץ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בנושא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עסקי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כלכלי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u w:val="single"/>
          <w:rtl/>
        </w:rPr>
        <w:t>כל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שביקשו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הקושרים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העברייניים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הוא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לנצל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כישוריו</w:t>
      </w:r>
      <w:r>
        <w:rPr>
          <w:rFonts w:ascii="Calibri" w:hAnsi="Calibri"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sz w:val="26"/>
          <w:szCs w:val="26"/>
          <w:u w:val="single"/>
          <w:rtl/>
        </w:rPr>
        <w:t>המשפטיים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מנת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לבצע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משוכללת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ומשופרת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באריזה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מהודרת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מעורבותו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בענייננו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מזכירה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למגינת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הלב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תופעות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מארצות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רחוקות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שאינן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שכיחות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במקומותינו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בהן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עבריינים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נעזרים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ומסתייעים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בפרקליטים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מיני</w:t>
      </w:r>
      <w:r>
        <w:rPr>
          <w:rFonts w:ascii="Calibri" w:hAnsi="Calibri"/>
          <w:sz w:val="26"/>
          <w:szCs w:val="26"/>
          <w:rtl/>
        </w:rPr>
        <w:t xml:space="preserve"> "</w:t>
      </w:r>
      <w:r>
        <w:rPr>
          <w:rFonts w:ascii="Calibri" w:hAnsi="Calibri" w:hint="eastAsia"/>
          <w:sz w:val="26"/>
          <w:szCs w:val="26"/>
          <w:rtl/>
        </w:rPr>
        <w:t>קונסילרים</w:t>
      </w:r>
      <w:r>
        <w:rPr>
          <w:rFonts w:ascii="Calibri" w:hAnsi="Calibri"/>
          <w:sz w:val="26"/>
          <w:szCs w:val="26"/>
          <w:rtl/>
        </w:rPr>
        <w:t xml:space="preserve">", </w:t>
      </w:r>
      <w:r>
        <w:rPr>
          <w:rFonts w:ascii="Calibri" w:hAnsi="Calibri" w:hint="eastAsia"/>
          <w:sz w:val="26"/>
          <w:szCs w:val="26"/>
          <w:rtl/>
        </w:rPr>
        <w:t>לצורך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קידום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פעילותם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הפלילית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b/>
          <w:bCs/>
          <w:sz w:val="26"/>
          <w:szCs w:val="26"/>
          <w:u w:val="single"/>
        </w:rPr>
      </w:pP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סוף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  <w:r>
        <w:rPr>
          <w:rFonts w:ascii="Calibri" w:hAnsi="Calibri" w:hint="eastAsia"/>
          <w:b/>
          <w:bCs/>
          <w:sz w:val="26"/>
          <w:szCs w:val="26"/>
          <w:u w:val="single"/>
          <w:rtl/>
        </w:rPr>
        <w:t>דבר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: </w:t>
      </w:r>
    </w:p>
    <w:p w:rsidR="006173CF" w:rsidRDefault="006173CF">
      <w:pPr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לאחר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ששקלתי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מכלול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השיקולים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הנני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לגזור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העונשים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הבאים</w:t>
      </w:r>
      <w:r>
        <w:rPr>
          <w:rFonts w:ascii="Calibri" w:hAnsi="Calibri"/>
          <w:sz w:val="26"/>
          <w:szCs w:val="26"/>
          <w:rtl/>
        </w:rPr>
        <w:t xml:space="preserve">: </w:t>
      </w:r>
    </w:p>
    <w:p w:rsidR="006173CF" w:rsidRDefault="007253BC">
      <w:pPr>
        <w:numPr>
          <w:ilvl w:val="0"/>
          <w:numId w:val="5"/>
        </w:numPr>
        <w:spacing w:line="360" w:lineRule="auto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rtl/>
        </w:rPr>
        <w:t xml:space="preserve">9 </w:t>
      </w:r>
      <w:r>
        <w:rPr>
          <w:rFonts w:ascii="Calibri" w:hAnsi="Calibri" w:hint="eastAsia"/>
          <w:sz w:val="26"/>
          <w:szCs w:val="26"/>
          <w:rtl/>
        </w:rPr>
        <w:t>חודשי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מתוכם</w:t>
      </w:r>
      <w:r>
        <w:rPr>
          <w:rFonts w:ascii="Calibri" w:hAnsi="Calibri"/>
          <w:sz w:val="26"/>
          <w:szCs w:val="26"/>
          <w:rtl/>
        </w:rPr>
        <w:t xml:space="preserve"> 3  </w:t>
      </w:r>
      <w:r>
        <w:rPr>
          <w:rFonts w:ascii="Calibri" w:hAnsi="Calibri" w:hint="eastAsia"/>
          <w:sz w:val="26"/>
          <w:szCs w:val="26"/>
          <w:rtl/>
        </w:rPr>
        <w:t>חודשים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בפועל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והיתרה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תנאי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שלא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יעבור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במשך</w:t>
      </w:r>
      <w:r>
        <w:rPr>
          <w:rFonts w:ascii="Calibri" w:hAnsi="Calibri"/>
          <w:sz w:val="26"/>
          <w:szCs w:val="26"/>
          <w:rtl/>
        </w:rPr>
        <w:t xml:space="preserve"> 3 </w:t>
      </w:r>
      <w:r>
        <w:rPr>
          <w:rFonts w:ascii="Calibri" w:hAnsi="Calibri" w:hint="eastAsia"/>
          <w:sz w:val="26"/>
          <w:szCs w:val="26"/>
          <w:rtl/>
        </w:rPr>
        <w:t>שנים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עבירה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 xml:space="preserve"> </w:t>
      </w:r>
      <w:hyperlink r:id="rId80" w:history="1"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חוק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ההגבלים</w:t>
        </w:r>
        <w:r w:rsidRPr="007253BC">
          <w:rPr>
            <w:rFonts w:ascii="Calibri" w:hAnsi="Calibri"/>
            <w:color w:val="0000FF"/>
            <w:sz w:val="26"/>
            <w:szCs w:val="26"/>
            <w:u w:val="single"/>
            <w:rtl/>
          </w:rPr>
          <w:t xml:space="preserve"> </w:t>
        </w:r>
        <w:r w:rsidRPr="007253BC">
          <w:rPr>
            <w:rFonts w:ascii="Calibri" w:hAnsi="Calibri" w:hint="eastAsia"/>
            <w:color w:val="0000FF"/>
            <w:sz w:val="26"/>
            <w:szCs w:val="26"/>
            <w:u w:val="single"/>
            <w:rtl/>
          </w:rPr>
          <w:t>העסקיים</w:t>
        </w:r>
      </w:hyperlink>
      <w:r>
        <w:rPr>
          <w:rFonts w:ascii="Calibri" w:hAnsi="Calibri"/>
          <w:sz w:val="26"/>
          <w:szCs w:val="26"/>
          <w:rtl/>
        </w:rPr>
        <w:t>.</w:t>
      </w:r>
    </w:p>
    <w:p w:rsidR="006173CF" w:rsidRDefault="006173CF">
      <w:pPr>
        <w:spacing w:line="360" w:lineRule="auto"/>
        <w:ind w:left="360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ind w:left="720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יתחיל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ביום</w:t>
      </w:r>
      <w:r>
        <w:rPr>
          <w:rFonts w:ascii="Calibri" w:hAnsi="Calibri"/>
          <w:sz w:val="26"/>
          <w:szCs w:val="26"/>
          <w:rtl/>
        </w:rPr>
        <w:t xml:space="preserve"> 31.01.17, </w:t>
      </w:r>
      <w:r>
        <w:rPr>
          <w:rFonts w:ascii="Calibri" w:hAnsi="Calibri" w:hint="eastAsia"/>
          <w:sz w:val="26"/>
          <w:szCs w:val="26"/>
          <w:rtl/>
        </w:rPr>
        <w:t>בו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יתייצב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במתקן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כליאה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ניצן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השעה</w:t>
      </w:r>
      <w:r>
        <w:rPr>
          <w:rFonts w:ascii="Calibri" w:hAnsi="Calibri"/>
          <w:sz w:val="26"/>
          <w:szCs w:val="26"/>
          <w:rtl/>
        </w:rPr>
        <w:t xml:space="preserve"> 12:00,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במקום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אחר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עליו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יורה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שב</w:t>
      </w:r>
      <w:r>
        <w:rPr>
          <w:rFonts w:ascii="Calibri" w:hAnsi="Calibri"/>
          <w:sz w:val="26"/>
          <w:szCs w:val="26"/>
          <w:rtl/>
        </w:rPr>
        <w:t>"</w:t>
      </w:r>
      <w:r>
        <w:rPr>
          <w:rFonts w:ascii="Calibri" w:hAnsi="Calibri" w:hint="eastAsia"/>
          <w:sz w:val="26"/>
          <w:szCs w:val="26"/>
          <w:rtl/>
        </w:rPr>
        <w:t>ס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7253BC">
      <w:pPr>
        <w:spacing w:line="360" w:lineRule="auto"/>
        <w:ind w:left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 w:hint="eastAsia"/>
          <w:sz w:val="26"/>
          <w:szCs w:val="26"/>
          <w:rtl/>
        </w:rPr>
        <w:t>באם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יוגש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ערעור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לבית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, </w:t>
      </w:r>
      <w:r>
        <w:rPr>
          <w:rFonts w:ascii="Calibri" w:hAnsi="Calibri" w:hint="eastAsia"/>
          <w:sz w:val="26"/>
          <w:szCs w:val="26"/>
          <w:rtl/>
        </w:rPr>
        <w:t>יחל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ריצוי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עונשו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של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הנאשם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במועד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שייקבע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על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ידי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בית</w:t>
      </w:r>
      <w:r>
        <w:rPr>
          <w:rFonts w:ascii="Calibri" w:hAnsi="Calibri"/>
          <w:sz w:val="26"/>
          <w:szCs w:val="26"/>
          <w:rtl/>
        </w:rPr>
        <w:t>-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 xml:space="preserve">. </w:t>
      </w:r>
    </w:p>
    <w:p w:rsidR="006173CF" w:rsidRDefault="006173CF">
      <w:pPr>
        <w:spacing w:line="360" w:lineRule="auto"/>
        <w:ind w:left="720"/>
        <w:jc w:val="both"/>
        <w:rPr>
          <w:rFonts w:ascii="Calibri" w:hAnsi="Calibri"/>
          <w:sz w:val="26"/>
          <w:szCs w:val="26"/>
        </w:rPr>
      </w:pPr>
    </w:p>
    <w:p w:rsidR="006173CF" w:rsidRDefault="007253BC">
      <w:pPr>
        <w:numPr>
          <w:ilvl w:val="0"/>
          <w:numId w:val="5"/>
        </w:numPr>
        <w:spacing w:line="360" w:lineRule="auto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 w:hint="eastAsia"/>
          <w:sz w:val="26"/>
          <w:szCs w:val="26"/>
          <w:rtl/>
        </w:rPr>
        <w:t>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בגובה</w:t>
      </w:r>
      <w:r>
        <w:rPr>
          <w:rFonts w:ascii="Calibri" w:hAnsi="Calibri"/>
          <w:sz w:val="26"/>
          <w:szCs w:val="26"/>
          <w:rtl/>
        </w:rPr>
        <w:t xml:space="preserve"> 50,000 </w:t>
      </w:r>
      <w:r>
        <w:rPr>
          <w:rFonts w:ascii="Calibri" w:hAnsi="Calibri" w:hint="eastAsia"/>
          <w:sz w:val="26"/>
          <w:szCs w:val="26"/>
          <w:rtl/>
        </w:rPr>
        <w:t>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או</w:t>
      </w:r>
      <w:r>
        <w:rPr>
          <w:rFonts w:ascii="Calibri" w:hAnsi="Calibri"/>
          <w:sz w:val="26"/>
          <w:szCs w:val="26"/>
          <w:rtl/>
        </w:rPr>
        <w:t xml:space="preserve"> 30 </w:t>
      </w:r>
      <w:r>
        <w:rPr>
          <w:rFonts w:ascii="Calibri" w:hAnsi="Calibri" w:hint="eastAsia"/>
          <w:sz w:val="26"/>
          <w:szCs w:val="26"/>
          <w:rtl/>
        </w:rPr>
        <w:t>ימי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מאסר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תמורתו</w:t>
      </w:r>
      <w:r>
        <w:rPr>
          <w:rFonts w:ascii="Calibri" w:hAnsi="Calibri"/>
          <w:sz w:val="26"/>
          <w:szCs w:val="26"/>
          <w:rtl/>
        </w:rPr>
        <w:t xml:space="preserve">. </w:t>
      </w:r>
      <w:r>
        <w:rPr>
          <w:rFonts w:ascii="Calibri" w:hAnsi="Calibri" w:hint="eastAsia"/>
          <w:sz w:val="26"/>
          <w:szCs w:val="26"/>
          <w:rtl/>
        </w:rPr>
        <w:t>הקנס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ישולם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עד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ליום</w:t>
      </w:r>
      <w:r>
        <w:rPr>
          <w:rFonts w:ascii="Calibri" w:hAnsi="Calibri"/>
          <w:sz w:val="26"/>
          <w:szCs w:val="26"/>
          <w:rtl/>
        </w:rPr>
        <w:t xml:space="preserve"> 31.01.2017.</w:t>
      </w:r>
    </w:p>
    <w:p w:rsidR="006173CF" w:rsidRDefault="006173CF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</w:p>
    <w:p w:rsidR="006173CF" w:rsidRDefault="007253BC">
      <w:pPr>
        <w:spacing w:line="360" w:lineRule="auto"/>
        <w:jc w:val="both"/>
        <w:rPr>
          <w:rFonts w:ascii="Calibri" w:hAnsi="Calibri"/>
          <w:sz w:val="26"/>
          <w:szCs w:val="26"/>
          <w:rtl/>
        </w:rPr>
      </w:pPr>
      <w:r>
        <w:rPr>
          <w:rFonts w:ascii="Calibri" w:hAnsi="Calibri" w:hint="eastAsia"/>
          <w:sz w:val="26"/>
          <w:szCs w:val="26"/>
          <w:rtl/>
        </w:rPr>
        <w:t>זכות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ערעור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תוך</w:t>
      </w:r>
      <w:r>
        <w:rPr>
          <w:rFonts w:ascii="Calibri" w:hAnsi="Calibri"/>
          <w:sz w:val="26"/>
          <w:szCs w:val="26"/>
          <w:rtl/>
        </w:rPr>
        <w:t xml:space="preserve"> 45 </w:t>
      </w:r>
      <w:r>
        <w:rPr>
          <w:rFonts w:ascii="Calibri" w:hAnsi="Calibri" w:hint="eastAsia"/>
          <w:sz w:val="26"/>
          <w:szCs w:val="26"/>
          <w:rtl/>
        </w:rPr>
        <w:t>יום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לבית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המשפט</w:t>
      </w:r>
      <w:r>
        <w:rPr>
          <w:rFonts w:ascii="Calibri" w:hAnsi="Calibri"/>
          <w:sz w:val="26"/>
          <w:szCs w:val="26"/>
          <w:rtl/>
        </w:rPr>
        <w:t xml:space="preserve"> </w:t>
      </w:r>
      <w:r>
        <w:rPr>
          <w:rFonts w:ascii="Calibri" w:hAnsi="Calibri" w:hint="eastAsia"/>
          <w:sz w:val="26"/>
          <w:szCs w:val="26"/>
          <w:rtl/>
        </w:rPr>
        <w:t>העליון</w:t>
      </w:r>
      <w:r>
        <w:rPr>
          <w:rFonts w:ascii="Calibri" w:hAnsi="Calibri"/>
          <w:sz w:val="26"/>
          <w:szCs w:val="26"/>
          <w:rtl/>
        </w:rPr>
        <w:t>.</w:t>
      </w:r>
      <w:r>
        <w:rPr>
          <w:rFonts w:ascii="Calibri" w:hAnsi="Calibri"/>
          <w:b/>
          <w:bCs/>
          <w:sz w:val="26"/>
          <w:szCs w:val="26"/>
          <w:u w:val="single"/>
          <w:rtl/>
        </w:rPr>
        <w:t xml:space="preserve"> </w:t>
      </w:r>
    </w:p>
    <w:p w:rsidR="006173CF" w:rsidRDefault="006173CF">
      <w:pPr>
        <w:rPr>
          <w:rtl/>
        </w:rPr>
      </w:pPr>
    </w:p>
    <w:p w:rsidR="006173CF" w:rsidRDefault="007253BC">
      <w:pPr>
        <w:rPr>
          <w:rFonts w:cs="FrankRuehl"/>
          <w:sz w:val="28"/>
          <w:szCs w:val="28"/>
          <w:rtl/>
        </w:rPr>
      </w:pPr>
      <w:r>
        <w:rPr>
          <w:rFonts w:ascii="Arial" w:hAnsi="Arial"/>
          <w:rtl/>
        </w:rPr>
        <w:t xml:space="preserve">ניתן היום,  ו' חשוון תשע"ז, 07 נובמבר 2016, בהעדר הצדדים. </w:t>
      </w:r>
    </w:p>
    <w:p w:rsidR="006173CF" w:rsidRPr="007253BC" w:rsidRDefault="007253BC">
      <w:pPr>
        <w:rPr>
          <w:color w:val="FFFFFF"/>
          <w:sz w:val="2"/>
          <w:szCs w:val="2"/>
          <w:rtl/>
        </w:rPr>
      </w:pPr>
      <w:r w:rsidRPr="007253BC">
        <w:rPr>
          <w:color w:val="FFFFFF"/>
          <w:sz w:val="2"/>
          <w:szCs w:val="2"/>
          <w:rtl/>
        </w:rPr>
        <w:t>5129371</w:t>
      </w:r>
      <w:r w:rsidRPr="007253BC">
        <w:rPr>
          <w:rFonts w:hint="cs"/>
          <w:color w:val="FFFFFF"/>
          <w:sz w:val="2"/>
          <w:szCs w:val="2"/>
          <w:rtl/>
        </w:rPr>
        <w:t xml:space="preserve">   </w:t>
      </w:r>
      <w:r w:rsidRPr="007253BC">
        <w:rPr>
          <w:rFonts w:hint="cs"/>
          <w:color w:val="FFFFFF"/>
          <w:sz w:val="2"/>
          <w:szCs w:val="2"/>
          <w:rtl/>
        </w:rPr>
        <w:tab/>
      </w:r>
      <w:r w:rsidRPr="007253BC">
        <w:rPr>
          <w:rFonts w:hint="cs"/>
          <w:color w:val="FFFFFF"/>
          <w:sz w:val="2"/>
          <w:szCs w:val="2"/>
          <w:rtl/>
        </w:rPr>
        <w:tab/>
      </w:r>
    </w:p>
    <w:tbl>
      <w:tblPr>
        <w:bidiVisual/>
        <w:tblW w:w="2718" w:type="dxa"/>
        <w:tblInd w:w="5804" w:type="dxa"/>
        <w:tblLook w:val="01E0" w:firstRow="1" w:lastRow="1" w:firstColumn="1" w:lastColumn="1" w:noHBand="0" w:noVBand="0"/>
      </w:tblPr>
      <w:tblGrid>
        <w:gridCol w:w="2718"/>
      </w:tblGrid>
      <w:tr w:rsidR="006173CF"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73CF" w:rsidRPr="007253BC" w:rsidRDefault="007253BC">
            <w:pPr>
              <w:jc w:val="center"/>
              <w:rPr>
                <w:rFonts w:ascii="Courier New" w:hAnsi="Courier New"/>
                <w:b/>
                <w:bCs/>
                <w:color w:val="FFFFFF"/>
                <w:sz w:val="2"/>
                <w:szCs w:val="2"/>
              </w:rPr>
            </w:pPr>
            <w:r w:rsidRPr="007253BC">
              <w:rPr>
                <w:rFonts w:ascii="Courier New" w:hAnsi="Courier New"/>
                <w:b/>
                <w:bCs/>
                <w:color w:val="FFFFFF"/>
                <w:sz w:val="2"/>
                <w:szCs w:val="2"/>
                <w:rtl/>
              </w:rPr>
              <w:t>54678313</w:t>
            </w:r>
          </w:p>
        </w:tc>
      </w:tr>
      <w:tr w:rsidR="006173CF"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73CF" w:rsidRDefault="007253BC">
            <w:pPr>
              <w:jc w:val="center"/>
              <w:rPr>
                <w:rFonts w:ascii="Courier New" w:hAnsi="Courier New"/>
                <w:b/>
                <w:bCs/>
              </w:rPr>
            </w:pPr>
            <w:r>
              <w:rPr>
                <w:rFonts w:ascii="Courier New" w:hAnsi="Courier New" w:hint="cs"/>
                <w:b/>
                <w:bCs/>
                <w:rtl/>
              </w:rPr>
              <w:t>דוד רוזן, שופט</w:t>
            </w:r>
          </w:p>
        </w:tc>
      </w:tr>
    </w:tbl>
    <w:p w:rsidR="006173CF" w:rsidRDefault="006173CF"/>
    <w:p w:rsidR="007253BC" w:rsidRPr="007253BC" w:rsidRDefault="007253BC" w:rsidP="007253BC">
      <w:pPr>
        <w:keepNext/>
        <w:rPr>
          <w:rFonts w:ascii="David" w:hAnsi="David"/>
          <w:color w:val="000000"/>
          <w:sz w:val="22"/>
          <w:szCs w:val="22"/>
          <w:rtl/>
        </w:rPr>
      </w:pPr>
    </w:p>
    <w:sectPr w:rsidR="007253BC" w:rsidRPr="007253BC" w:rsidSect="007253BC">
      <w:headerReference w:type="even" r:id="rId81"/>
      <w:headerReference w:type="default" r:id="rId82"/>
      <w:footerReference w:type="even" r:id="rId83"/>
      <w:footerReference w:type="default" r:id="rId84"/>
      <w:pgSz w:w="11907" w:h="16840" w:code="9"/>
      <w:pgMar w:top="1701" w:right="1701" w:bottom="2552" w:left="1701" w:header="187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C20" w:rsidRDefault="00396C20">
      <w:r>
        <w:separator/>
      </w:r>
    </w:p>
  </w:endnote>
  <w:endnote w:type="continuationSeparator" w:id="0">
    <w:p w:rsidR="00396C20" w:rsidRDefault="003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TUR"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B37" w:rsidRDefault="00FA7B37" w:rsidP="007253BC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>
      <w:rPr>
        <w:rFonts w:ascii="FrankRuehl" w:hAnsi="FrankRuehl" w:cs="FrankRuehl"/>
        <w:noProof/>
        <w:rtl/>
      </w:rPr>
      <w:t>16</w:t>
    </w:r>
    <w:r>
      <w:rPr>
        <w:rFonts w:ascii="FrankRuehl" w:hAnsi="FrankRuehl" w:cs="FrankRuehl"/>
        <w:rtl/>
      </w:rPr>
      <w:fldChar w:fldCharType="end"/>
    </w:r>
  </w:p>
  <w:p w:rsidR="00FA7B37" w:rsidRPr="007253BC" w:rsidRDefault="007923F2" w:rsidP="007253BC">
    <w:pPr>
      <w:pStyle w:val="Footer"/>
      <w:pBdr>
        <w:top w:val="single" w:sz="4" w:space="1" w:color="auto"/>
        <w:between w:val="single" w:sz="4" w:space="0" w:color="auto"/>
      </w:pBdr>
      <w:spacing w:after="60"/>
      <w:jc w:val="center"/>
      <w:rPr>
        <w:rFonts w:ascii="FrankRuehl" w:hAnsi="FrankRuehl" w:cs="FrankRuehl"/>
        <w:color w:val="000000"/>
      </w:rPr>
    </w:pPr>
    <w:r w:rsidRPr="007253BC">
      <w:rPr>
        <w:rFonts w:ascii="FrankRuehl" w:hAnsi="FrankRuehl" w:cs="FrankRuehl"/>
        <w:noProof/>
        <w:color w:val="000000"/>
      </w:rPr>
      <w:drawing>
        <wp:inline distT="0" distB="0" distL="0" distR="0">
          <wp:extent cx="556260" cy="228600"/>
          <wp:effectExtent l="0" t="0" r="0" b="0"/>
          <wp:docPr id="2" name="Picture 2" descr="Nevo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vo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B37" w:rsidRDefault="00FA7B37" w:rsidP="007253BC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 w:rsidR="007923F2">
      <w:rPr>
        <w:rFonts w:ascii="FrankRuehl" w:hAnsi="FrankRuehl" w:cs="FrankRuehl"/>
        <w:noProof/>
        <w:rtl/>
      </w:rPr>
      <w:t>1</w:t>
    </w:r>
    <w:r>
      <w:rPr>
        <w:rFonts w:ascii="FrankRuehl" w:hAnsi="FrankRuehl" w:cs="FrankRuehl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C20" w:rsidRDefault="00396C20">
      <w:r>
        <w:separator/>
      </w:r>
    </w:p>
  </w:footnote>
  <w:footnote w:type="continuationSeparator" w:id="0">
    <w:p w:rsidR="00396C20" w:rsidRDefault="00396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B37" w:rsidRPr="007253BC" w:rsidRDefault="00FA7B37" w:rsidP="007253BC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r>
      <w:rPr>
        <w:rFonts w:ascii="David" w:hAnsi="David"/>
        <w:color w:val="000000"/>
        <w:sz w:val="22"/>
        <w:szCs w:val="22"/>
        <w:rtl/>
      </w:rPr>
      <w:t>תפ (ת"א) 34971-01-15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פסח אייזנבך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B37" w:rsidRPr="007253BC" w:rsidRDefault="00FA7B37" w:rsidP="007253BC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r>
      <w:rPr>
        <w:rFonts w:ascii="David" w:hAnsi="David"/>
        <w:color w:val="000000"/>
        <w:sz w:val="22"/>
        <w:szCs w:val="22"/>
        <w:rtl/>
      </w:rPr>
      <w:t>תפ (ת"א) 34971-01-15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פסח אייזנבך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A7097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4E129A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03852CEF"/>
    <w:multiLevelType w:val="hybridMultilevel"/>
    <w:tmpl w:val="538227E8"/>
    <w:lvl w:ilvl="0" w:tplc="52086B42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6001B"/>
    <w:multiLevelType w:val="hybridMultilevel"/>
    <w:tmpl w:val="191CA910"/>
    <w:lvl w:ilvl="0" w:tplc="73C4B864">
      <w:start w:val="1"/>
      <w:numFmt w:val="decimal"/>
      <w:pStyle w:val="Ruller4"/>
      <w:lvlText w:val="%1."/>
      <w:lvlJc w:val="left"/>
      <w:pPr>
        <w:tabs>
          <w:tab w:val="num" w:pos="907"/>
        </w:tabs>
      </w:pPr>
      <w:rPr>
        <w:rFonts w:ascii="Times New Roman" w:hAnsi="Times New Roman" w:cs="FrankRueh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10"/>
        <w:w w:val="100"/>
        <w:kern w:val="0"/>
        <w:position w:val="0"/>
        <w:sz w:val="28"/>
        <w:szCs w:val="28"/>
        <w:u w:val="none" w:color="000000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2CF41B7"/>
    <w:multiLevelType w:val="multilevel"/>
    <w:tmpl w:val="807475B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David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hebrew1"/>
      <w:lvlText w:val="%2)"/>
      <w:lvlJc w:val="left"/>
      <w:pPr>
        <w:tabs>
          <w:tab w:val="num" w:pos="907"/>
        </w:tabs>
        <w:ind w:left="907" w:hanging="453"/>
      </w:pPr>
      <w:rPr>
        <w:rFonts w:ascii="Times New Roman" w:hAnsi="Times New Roman" w:cs="David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(%3)"/>
      <w:lvlJc w:val="left"/>
      <w:pPr>
        <w:tabs>
          <w:tab w:val="num" w:pos="1361"/>
        </w:tabs>
        <w:ind w:left="1361" w:hanging="454"/>
      </w:pPr>
      <w:rPr>
        <w:rFonts w:ascii="Times New Roman" w:hAnsi="Times New Roman" w:cs="David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hebrew1"/>
      <w:lvlText w:val="(%4)"/>
      <w:lvlJc w:val="left"/>
      <w:pPr>
        <w:tabs>
          <w:tab w:val="num" w:pos="1814"/>
        </w:tabs>
        <w:ind w:left="1814" w:hanging="453"/>
      </w:pPr>
      <w:rPr>
        <w:rFonts w:cs="Times New Roman" w:hint="default"/>
      </w:rPr>
    </w:lvl>
    <w:lvl w:ilvl="4">
      <w:start w:val="1"/>
      <w:numFmt w:val="none"/>
      <w:lvlText w:val=""/>
      <w:lvlJc w:val="right"/>
      <w:pPr>
        <w:tabs>
          <w:tab w:val="num" w:pos="360"/>
        </w:tabs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tabs>
          <w:tab w:val="num" w:pos="360"/>
        </w:tabs>
      </w:pPr>
      <w:rPr>
        <w:rFonts w:cs="Times New Roman" w:hint="default"/>
      </w:rPr>
    </w:lvl>
    <w:lvl w:ilvl="6">
      <w:start w:val="1"/>
      <w:numFmt w:val="none"/>
      <w:lvlText w:val=""/>
      <w:lvlJc w:val="right"/>
      <w:pPr>
        <w:tabs>
          <w:tab w:val="num" w:pos="36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center"/>
      <w:pPr>
        <w:tabs>
          <w:tab w:val="num" w:pos="1728"/>
        </w:tabs>
        <w:ind w:left="1440" w:hanging="115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center"/>
      <w:pPr>
        <w:tabs>
          <w:tab w:val="num" w:pos="1872"/>
        </w:tabs>
        <w:ind w:left="1584" w:hanging="1296"/>
      </w:pPr>
      <w:rPr>
        <w:rFonts w:cs="Times New Roman" w:hint="default"/>
      </w:rPr>
    </w:lvl>
  </w:abstractNum>
  <w:abstractNum w:abstractNumId="5" w15:restartNumberingAfterBreak="0">
    <w:nsid w:val="18DF5203"/>
    <w:multiLevelType w:val="hybridMultilevel"/>
    <w:tmpl w:val="13FC0D5A"/>
    <w:lvl w:ilvl="0" w:tplc="866419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(W1)" w:hAnsi="Times New (W1)" w:cs="Times New (W1)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91E5B"/>
    <w:multiLevelType w:val="hybridMultilevel"/>
    <w:tmpl w:val="CC66D938"/>
    <w:lvl w:ilvl="0" w:tplc="CFF8E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7F2330"/>
    <w:multiLevelType w:val="hybridMultilevel"/>
    <w:tmpl w:val="D2549E32"/>
    <w:lvl w:ilvl="0" w:tplc="7026DE8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526854"/>
    <w:multiLevelType w:val="hybridMultilevel"/>
    <w:tmpl w:val="CC66D938"/>
    <w:lvl w:ilvl="0" w:tplc="CFF8E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0A64C6"/>
    <w:multiLevelType w:val="hybridMultilevel"/>
    <w:tmpl w:val="CC66D938"/>
    <w:lvl w:ilvl="0" w:tplc="CFF8E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0B4DA7"/>
    <w:multiLevelType w:val="hybridMultilevel"/>
    <w:tmpl w:val="D7F0A14A"/>
    <w:lvl w:ilvl="0" w:tplc="0EAC3A38">
      <w:start w:val="1"/>
      <w:numFmt w:val="hebrew1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B75A14"/>
    <w:multiLevelType w:val="hybridMultilevel"/>
    <w:tmpl w:val="9F26F850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1D198E"/>
    <w:multiLevelType w:val="hybridMultilevel"/>
    <w:tmpl w:val="87B24880"/>
    <w:lvl w:ilvl="0" w:tplc="C5FA89AE">
      <w:start w:val="1"/>
      <w:numFmt w:val="hebrew1"/>
      <w:lvlText w:val="%1."/>
      <w:lvlJc w:val="left"/>
      <w:pPr>
        <w:ind w:left="720" w:hanging="360"/>
      </w:pPr>
      <w:rPr>
        <w:rFonts w:cs="Davi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FD09EC"/>
    <w:multiLevelType w:val="hybridMultilevel"/>
    <w:tmpl w:val="3FC86678"/>
    <w:lvl w:ilvl="0" w:tplc="8D7A2C1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93341A"/>
    <w:multiLevelType w:val="hybridMultilevel"/>
    <w:tmpl w:val="CC66D938"/>
    <w:lvl w:ilvl="0" w:tplc="CFF8E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1775EA"/>
    <w:multiLevelType w:val="hybridMultilevel"/>
    <w:tmpl w:val="CAA80C4A"/>
    <w:lvl w:ilvl="0" w:tplc="A254DA4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B5CE5"/>
    <w:multiLevelType w:val="hybridMultilevel"/>
    <w:tmpl w:val="901E528C"/>
    <w:lvl w:ilvl="0" w:tplc="3474CFC0">
      <w:start w:val="1"/>
      <w:numFmt w:val="hebrew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C30306"/>
    <w:multiLevelType w:val="hybridMultilevel"/>
    <w:tmpl w:val="5EFA1C12"/>
    <w:lvl w:ilvl="0" w:tplc="2AC89B88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A51212F"/>
    <w:multiLevelType w:val="hybridMultilevel"/>
    <w:tmpl w:val="538227E8"/>
    <w:lvl w:ilvl="0" w:tplc="52086B42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112C0D"/>
    <w:multiLevelType w:val="hybridMultilevel"/>
    <w:tmpl w:val="538227E8"/>
    <w:lvl w:ilvl="0" w:tplc="52086B42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9C632A"/>
    <w:multiLevelType w:val="hybridMultilevel"/>
    <w:tmpl w:val="538227E8"/>
    <w:lvl w:ilvl="0" w:tplc="52086B42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17"/>
  </w:num>
  <w:num w:numId="5">
    <w:abstractNumId w:val="12"/>
  </w:num>
  <w:num w:numId="6">
    <w:abstractNumId w:val="1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4"/>
  </w:num>
  <w:num w:numId="12">
    <w:abstractNumId w:val="0"/>
  </w:num>
  <w:num w:numId="13">
    <w:abstractNumId w:val="1"/>
  </w:num>
  <w:num w:numId="14">
    <w:abstractNumId w:val="9"/>
  </w:num>
  <w:num w:numId="15">
    <w:abstractNumId w:val="6"/>
  </w:num>
  <w:num w:numId="16">
    <w:abstractNumId w:val="7"/>
  </w:num>
  <w:num w:numId="17">
    <w:abstractNumId w:val="14"/>
  </w:num>
  <w:num w:numId="18">
    <w:abstractNumId w:val="8"/>
  </w:num>
  <w:num w:numId="19">
    <w:abstractNumId w:val="18"/>
  </w:num>
  <w:num w:numId="20">
    <w:abstractNumId w:val="11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yInfo" w:val="This document was extracted from Nevo's site"/>
  </w:docVars>
  <w:rsids>
    <w:rsidRoot w:val="006173CF"/>
    <w:rsid w:val="00132282"/>
    <w:rsid w:val="001577FE"/>
    <w:rsid w:val="00260810"/>
    <w:rsid w:val="00396C20"/>
    <w:rsid w:val="00401F22"/>
    <w:rsid w:val="004C26B9"/>
    <w:rsid w:val="006173CF"/>
    <w:rsid w:val="006B16CF"/>
    <w:rsid w:val="007253BC"/>
    <w:rsid w:val="007923F2"/>
    <w:rsid w:val="0087346C"/>
    <w:rsid w:val="008970CF"/>
    <w:rsid w:val="00972E52"/>
    <w:rsid w:val="00A12361"/>
    <w:rsid w:val="00E87E95"/>
    <w:rsid w:val="00F67221"/>
    <w:rsid w:val="00FA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C819877-F9D9-4C48-BD4D-E0BB5289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3CF"/>
    <w:pPr>
      <w:bidi/>
    </w:pPr>
    <w:rPr>
      <w:rFonts w:cs="David"/>
      <w:sz w:val="24"/>
      <w:szCs w:val="24"/>
    </w:rPr>
  </w:style>
  <w:style w:type="paragraph" w:styleId="Heading1">
    <w:name w:val="heading 1"/>
    <w:aliases w:val="123"/>
    <w:basedOn w:val="Normal"/>
    <w:next w:val="Normal"/>
    <w:link w:val="Heading1Char"/>
    <w:qFormat/>
    <w:rsid w:val="006173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Char תו,Char,כותרת 2 תו Char Char,תו,כותרת 2 תו Char,כותרת 2 תו תו,כותרת 2 תו1,כותרת 2 תו1 תו תו,כותרת 2 תו תו תו תו,כותרת 2 תו2 תו תו תו תו,כותרת 2 תו Char Char תו תו תו תו תו,כותרת 2 תו תו1 תו תו תו תו,תו תו תו תו תו1 תו,תו תו,Char Char"/>
    <w:basedOn w:val="Normal"/>
    <w:next w:val="Normal"/>
    <w:link w:val="Heading2Char"/>
    <w:qFormat/>
    <w:rsid w:val="006173CF"/>
    <w:pPr>
      <w:keepNext/>
      <w:widowControl w:val="0"/>
      <w:tabs>
        <w:tab w:val="num" w:pos="907"/>
      </w:tabs>
      <w:spacing w:before="240" w:line="360" w:lineRule="auto"/>
      <w:ind w:left="908" w:hanging="454"/>
      <w:jc w:val="both"/>
      <w:outlineLvl w:val="1"/>
    </w:pPr>
    <w:rPr>
      <w:color w:val="000000"/>
    </w:rPr>
  </w:style>
  <w:style w:type="paragraph" w:styleId="Heading3">
    <w:name w:val="heading 3"/>
    <w:aliases w:val="כותרת 3 תו תו תו1,כותרת 3 תו תו תו תו,Heading 3 תו תו תו תו1,Heading 3 תו תו תו1,תו תו תו תו תו,Heading 3 תו תו1,Heading 3 תו תו תו תו תו,Heading 3 תו תו תו3 תו,תו תו תו תו תו תו,כותרת 3 תו3 תו,כותרת 3 תו2 תו תו,כותרת 3 תו1 תו תו תו"/>
    <w:basedOn w:val="Normal"/>
    <w:next w:val="Normal"/>
    <w:link w:val="Heading3Char"/>
    <w:qFormat/>
    <w:rsid w:val="006173CF"/>
    <w:pPr>
      <w:keepNext/>
      <w:widowControl w:val="0"/>
      <w:tabs>
        <w:tab w:val="num" w:pos="1361"/>
      </w:tabs>
      <w:spacing w:before="240" w:line="360" w:lineRule="auto"/>
      <w:ind w:left="1361" w:right="1361" w:hanging="454"/>
      <w:jc w:val="both"/>
      <w:outlineLvl w:val="2"/>
    </w:pPr>
    <w:rPr>
      <w:color w:val="000000"/>
    </w:rPr>
  </w:style>
  <w:style w:type="paragraph" w:styleId="Heading4">
    <w:name w:val="heading 4"/>
    <w:aliases w:val="Heading 4 תו,Heading 4 תו תו תו תו תו,Heading 4 תו תו תו,Heading 4 Char Char"/>
    <w:basedOn w:val="Normal"/>
    <w:next w:val="Normal"/>
    <w:link w:val="Heading4Char"/>
    <w:qFormat/>
    <w:rsid w:val="006173CF"/>
    <w:pPr>
      <w:keepNext/>
      <w:ind w:left="5760" w:firstLine="720"/>
      <w:outlineLvl w:val="3"/>
    </w:pPr>
    <w:rPr>
      <w:rFonts w:cs="Narkisim"/>
      <w:b/>
      <w:bCs/>
    </w:rPr>
  </w:style>
  <w:style w:type="paragraph" w:styleId="Heading9">
    <w:name w:val="heading 9"/>
    <w:basedOn w:val="Normal"/>
    <w:next w:val="Normal"/>
    <w:link w:val="Heading9Char"/>
    <w:qFormat/>
    <w:rsid w:val="006173CF"/>
    <w:pPr>
      <w:keepNext/>
      <w:widowControl w:val="0"/>
      <w:tabs>
        <w:tab w:val="num" w:pos="1872"/>
      </w:tabs>
      <w:spacing w:after="60" w:line="360" w:lineRule="auto"/>
      <w:ind w:left="1584" w:right="1584" w:hanging="1296"/>
      <w:jc w:val="both"/>
      <w:outlineLvl w:val="8"/>
    </w:pPr>
    <w:rPr>
      <w:rFonts w:ascii="Arial" w:cs="Miriam"/>
      <w:b/>
      <w:bCs/>
      <w:i/>
      <w:iCs/>
      <w:color w:val="000000"/>
      <w:sz w:val="18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LineNumber">
    <w:name w:val="line number"/>
    <w:basedOn w:val="DefaultParagraphFont"/>
    <w:rsid w:val="006173CF"/>
  </w:style>
  <w:style w:type="paragraph" w:styleId="Header">
    <w:name w:val="header"/>
    <w:basedOn w:val="Normal"/>
    <w:link w:val="HeaderChar"/>
    <w:rsid w:val="006173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173CF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6173CF"/>
    <w:rPr>
      <w:sz w:val="16"/>
      <w:szCs w:val="16"/>
    </w:rPr>
  </w:style>
  <w:style w:type="paragraph" w:styleId="CommentText">
    <w:name w:val="annotation text"/>
    <w:basedOn w:val="Normal"/>
    <w:rsid w:val="006173CF"/>
    <w:rPr>
      <w:rFonts w:cs="Times New Roman"/>
      <w:lang w:eastAsia="he-IL"/>
    </w:rPr>
  </w:style>
  <w:style w:type="paragraph" w:styleId="BalloonText">
    <w:name w:val="Balloon Text"/>
    <w:basedOn w:val="Normal"/>
    <w:link w:val="BalloonTextChar"/>
    <w:rsid w:val="006173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173C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73CF"/>
  </w:style>
  <w:style w:type="character" w:customStyle="1" w:styleId="Heading2Char">
    <w:name w:val="Heading 2 Char"/>
    <w:aliases w:val="Char תו Char,Char Char1,כותרת 2 תו Char Char Char,תו Char,כותרת 2 תו Char Char1,כותרת 2 תו תו Char,כותרת 2 תו1 Char,כותרת 2 תו1 תו תו Char,כותרת 2 תו תו תו תו Char,כותרת 2 תו2 תו תו תו תו Char,כותרת 2 תו Char Char תו תו תו תו תו Char"/>
    <w:link w:val="Heading2"/>
    <w:rsid w:val="006173CF"/>
    <w:rPr>
      <w:rFonts w:cs="David"/>
      <w:color w:val="000000"/>
      <w:sz w:val="24"/>
      <w:szCs w:val="24"/>
      <w:lang w:val="en-US" w:eastAsia="en-US" w:bidi="he-IL"/>
    </w:rPr>
  </w:style>
  <w:style w:type="character" w:customStyle="1" w:styleId="3">
    <w:name w:val="כותרת 3 תו"/>
    <w:rsid w:val="006173CF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9Char">
    <w:name w:val="Heading 9 Char"/>
    <w:link w:val="Heading9"/>
    <w:rsid w:val="006173CF"/>
    <w:rPr>
      <w:rFonts w:ascii="Arial" w:cs="Miriam"/>
      <w:b/>
      <w:bCs/>
      <w:i/>
      <w:iCs/>
      <w:color w:val="000000"/>
      <w:sz w:val="18"/>
      <w:szCs w:val="18"/>
      <w:lang w:val="en-US" w:eastAsia="en-US" w:bidi="he-IL"/>
    </w:rPr>
  </w:style>
  <w:style w:type="character" w:customStyle="1" w:styleId="Heading1Char">
    <w:name w:val="Heading 1 Char"/>
    <w:aliases w:val="123 Char"/>
    <w:link w:val="Heading1"/>
    <w:locked/>
    <w:rsid w:val="006173CF"/>
    <w:rPr>
      <w:rFonts w:ascii="Arial" w:hAnsi="Arial" w:cs="Arial"/>
      <w:b/>
      <w:bCs/>
      <w:kern w:val="32"/>
      <w:sz w:val="32"/>
      <w:szCs w:val="32"/>
      <w:lang w:val="en-US" w:eastAsia="en-US" w:bidi="he-IL"/>
    </w:rPr>
  </w:style>
  <w:style w:type="character" w:customStyle="1" w:styleId="Heading3Char">
    <w:name w:val="Heading 3 Char"/>
    <w:aliases w:val="כותרת 3 תו תו תו1 Char,כותרת 3 תו תו תו תו Char,Heading 3 תו תו תו תו1 Char,Heading 3 תו תו תו1 Char,תו תו תו תו תו Char,Heading 3 תו תו1 Char,Heading 3 תו תו תו תו תו Char,Heading 3 תו תו תו3 תו Char,תו תו תו תו תו תו Char"/>
    <w:link w:val="Heading3"/>
    <w:rsid w:val="006173CF"/>
    <w:rPr>
      <w:rFonts w:cs="David"/>
      <w:color w:val="000000"/>
      <w:sz w:val="24"/>
      <w:szCs w:val="24"/>
      <w:lang w:val="en-US" w:eastAsia="en-US" w:bidi="he-IL"/>
    </w:rPr>
  </w:style>
  <w:style w:type="character" w:customStyle="1" w:styleId="Heading4Char">
    <w:name w:val="Heading 4 Char"/>
    <w:aliases w:val="Heading 4 תו Char,Heading 4 תו תו תו תו תו Char,Heading 4 תו תו תו Char,Heading 4 Char Char Char"/>
    <w:link w:val="Heading4"/>
    <w:locked/>
    <w:rsid w:val="006173CF"/>
    <w:rPr>
      <w:rFonts w:cs="Narkisim"/>
      <w:b/>
      <w:bCs/>
      <w:sz w:val="24"/>
      <w:szCs w:val="24"/>
      <w:lang w:val="en-US" w:eastAsia="en-US" w:bidi="he-IL"/>
    </w:rPr>
  </w:style>
  <w:style w:type="paragraph" w:styleId="ListParagraph">
    <w:name w:val="List Paragraph"/>
    <w:basedOn w:val="Normal"/>
    <w:qFormat/>
    <w:rsid w:val="006173CF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</w:rPr>
  </w:style>
  <w:style w:type="character" w:customStyle="1" w:styleId="default">
    <w:name w:val="default"/>
    <w:rsid w:val="006173CF"/>
    <w:rPr>
      <w:rFonts w:ascii="Times New Roman" w:hAnsi="Times New Roman"/>
      <w:sz w:val="26"/>
    </w:rPr>
  </w:style>
  <w:style w:type="paragraph" w:customStyle="1" w:styleId="P00">
    <w:name w:val="P00"/>
    <w:rsid w:val="006173CF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noProof/>
      <w:szCs w:val="26"/>
      <w:lang w:eastAsia="he-IL"/>
    </w:rPr>
  </w:style>
  <w:style w:type="character" w:customStyle="1" w:styleId="big-number">
    <w:name w:val="big-number"/>
    <w:rsid w:val="006173CF"/>
    <w:rPr>
      <w:rFonts w:ascii="Times New Roman" w:hAnsi="Times New Roman"/>
      <w:sz w:val="32"/>
    </w:rPr>
  </w:style>
  <w:style w:type="paragraph" w:customStyle="1" w:styleId="Ruller4">
    <w:name w:val="Ruller 4 ממוספר"/>
    <w:basedOn w:val="Normal"/>
    <w:next w:val="Normal"/>
    <w:rsid w:val="006173CF"/>
    <w:pPr>
      <w:numPr>
        <w:numId w:val="8"/>
      </w:numPr>
      <w:tabs>
        <w:tab w:val="left" w:pos="800"/>
      </w:tabs>
      <w:overflowPunct w:val="0"/>
      <w:autoSpaceDE w:val="0"/>
      <w:autoSpaceDN w:val="0"/>
      <w:adjustRightInd w:val="0"/>
      <w:spacing w:line="360" w:lineRule="auto"/>
      <w:jc w:val="both"/>
    </w:pPr>
    <w:rPr>
      <w:rFonts w:ascii="Garamond" w:hAnsi="Garamond" w:cs="FrankRuehl"/>
      <w:spacing w:val="10"/>
      <w:szCs w:val="28"/>
    </w:rPr>
  </w:style>
  <w:style w:type="character" w:customStyle="1" w:styleId="BalloonTextChar">
    <w:name w:val="Balloon Text Char"/>
    <w:link w:val="BalloonText"/>
    <w:locked/>
    <w:rsid w:val="006173CF"/>
    <w:rPr>
      <w:rFonts w:ascii="Tahoma" w:hAnsi="Tahoma" w:cs="Tahoma"/>
      <w:sz w:val="16"/>
      <w:szCs w:val="16"/>
      <w:lang w:val="en-US" w:eastAsia="en-US" w:bidi="he-IL"/>
    </w:rPr>
  </w:style>
  <w:style w:type="character" w:styleId="Hyperlink">
    <w:name w:val="Hyperlink"/>
    <w:rsid w:val="006173CF"/>
    <w:rPr>
      <w:color w:val="0000FF"/>
      <w:u w:val="single"/>
    </w:rPr>
  </w:style>
  <w:style w:type="paragraph" w:customStyle="1" w:styleId="1">
    <w:name w:val="ציטוט1"/>
    <w:basedOn w:val="Normal"/>
    <w:rsid w:val="006173CF"/>
    <w:pPr>
      <w:keepNext/>
      <w:widowControl w:val="0"/>
      <w:spacing w:before="120" w:after="120" w:line="360" w:lineRule="auto"/>
      <w:ind w:left="1361" w:right="1134"/>
      <w:jc w:val="both"/>
    </w:pPr>
    <w:rPr>
      <w:bCs/>
      <w:color w:val="000000"/>
    </w:rPr>
  </w:style>
  <w:style w:type="character" w:customStyle="1" w:styleId="apple-converted-space">
    <w:name w:val="apple-converted-space"/>
    <w:rsid w:val="006173CF"/>
  </w:style>
  <w:style w:type="paragraph" w:customStyle="1" w:styleId="p000">
    <w:name w:val="p00"/>
    <w:basedOn w:val="Normal"/>
    <w:rsid w:val="006173CF"/>
    <w:pPr>
      <w:bidi w:val="0"/>
      <w:spacing w:before="100" w:beforeAutospacing="1" w:after="100" w:afterAutospacing="1"/>
    </w:pPr>
    <w:rPr>
      <w:rFonts w:cs="Times New Roman"/>
    </w:rPr>
  </w:style>
  <w:style w:type="character" w:customStyle="1" w:styleId="HeaderChar">
    <w:name w:val="Header Char"/>
    <w:link w:val="Header"/>
    <w:locked/>
    <w:rsid w:val="006173CF"/>
    <w:rPr>
      <w:rFonts w:cs="David"/>
      <w:sz w:val="24"/>
      <w:szCs w:val="24"/>
      <w:lang w:val="en-US" w:eastAsia="en-US" w:bidi="he-IL"/>
    </w:rPr>
  </w:style>
  <w:style w:type="character" w:customStyle="1" w:styleId="FooterChar">
    <w:name w:val="Footer Char"/>
    <w:link w:val="Footer"/>
    <w:locked/>
    <w:rsid w:val="006173CF"/>
    <w:rPr>
      <w:rFonts w:cs="David"/>
      <w:sz w:val="24"/>
      <w:szCs w:val="24"/>
      <w:lang w:val="en-US" w:eastAsia="en-US" w:bidi="he-IL"/>
    </w:rPr>
  </w:style>
  <w:style w:type="paragraph" w:customStyle="1" w:styleId="Ruller40">
    <w:name w:val="Ruller4"/>
    <w:basedOn w:val="Normal"/>
    <w:rsid w:val="006173CF"/>
    <w:pPr>
      <w:tabs>
        <w:tab w:val="left" w:pos="800"/>
      </w:tabs>
      <w:overflowPunct w:val="0"/>
      <w:autoSpaceDE w:val="0"/>
      <w:autoSpaceDN w:val="0"/>
      <w:adjustRightInd w:val="0"/>
      <w:spacing w:line="360" w:lineRule="auto"/>
      <w:jc w:val="both"/>
    </w:pPr>
    <w:rPr>
      <w:rFonts w:ascii="Arial TUR" w:hAnsi="Arial TUR" w:cs="FrankRuehl"/>
      <w:spacing w:val="10"/>
      <w:sz w:val="22"/>
      <w:szCs w:val="28"/>
    </w:rPr>
  </w:style>
  <w:style w:type="paragraph" w:customStyle="1" w:styleId="Ruller5">
    <w:name w:val="Ruller5"/>
    <w:basedOn w:val="Normal"/>
    <w:rsid w:val="006173CF"/>
    <w:pPr>
      <w:overflowPunct w:val="0"/>
      <w:autoSpaceDE w:val="0"/>
      <w:autoSpaceDN w:val="0"/>
      <w:adjustRightInd w:val="0"/>
      <w:ind w:left="1642" w:right="1282"/>
      <w:jc w:val="both"/>
    </w:pPr>
    <w:rPr>
      <w:rFonts w:ascii="Arial TUR" w:hAnsi="Arial TUR" w:cs="FrankRuehl"/>
      <w:spacing w:val="10"/>
      <w:sz w:val="22"/>
      <w:szCs w:val="28"/>
    </w:rPr>
  </w:style>
  <w:style w:type="paragraph" w:customStyle="1" w:styleId="ruller50">
    <w:name w:val="ruller5"/>
    <w:basedOn w:val="Normal"/>
    <w:rsid w:val="006173CF"/>
    <w:pPr>
      <w:overflowPunct w:val="0"/>
      <w:autoSpaceDE w:val="0"/>
      <w:autoSpaceDN w:val="0"/>
      <w:ind w:left="1642" w:right="1282"/>
      <w:jc w:val="both"/>
    </w:pPr>
    <w:rPr>
      <w:rFonts w:ascii="Arial TUR" w:hAnsi="Arial TUR" w:cs="Arial TUR"/>
      <w:spacing w:val="10"/>
      <w:sz w:val="22"/>
      <w:szCs w:val="22"/>
      <w:lang w:eastAsia="he-IL"/>
    </w:rPr>
  </w:style>
  <w:style w:type="character" w:styleId="FollowedHyperlink">
    <w:name w:val="FollowedHyperlink"/>
    <w:rsid w:val="006173CF"/>
    <w:rPr>
      <w:rFonts w:cs="Times New Roman"/>
      <w:color w:val="800080"/>
      <w:u w:val="single"/>
    </w:rPr>
  </w:style>
  <w:style w:type="paragraph" w:customStyle="1" w:styleId="a">
    <w:name w:val="מספר הליך"/>
    <w:basedOn w:val="Normal"/>
    <w:rsid w:val="006173CF"/>
    <w:pPr>
      <w:overflowPunct w:val="0"/>
      <w:autoSpaceDE w:val="0"/>
      <w:autoSpaceDN w:val="0"/>
      <w:adjustRightInd w:val="0"/>
      <w:spacing w:after="240" w:line="280" w:lineRule="exact"/>
      <w:ind w:firstLine="284"/>
      <w:jc w:val="right"/>
    </w:pPr>
    <w:rPr>
      <w:rFonts w:cs="FrankRuehl"/>
      <w:sz w:val="20"/>
      <w:szCs w:val="28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evo.co.il/law/71600/47a" TargetMode="External"/><Relationship Id="rId18" Type="http://schemas.openxmlformats.org/officeDocument/2006/relationships/hyperlink" Target="http://www.nevo.co.il/law/70301/40ja.10" TargetMode="External"/><Relationship Id="rId26" Type="http://schemas.openxmlformats.org/officeDocument/2006/relationships/hyperlink" Target="http://www.nevo.co.il/law/71600/47a" TargetMode="External"/><Relationship Id="rId39" Type="http://schemas.openxmlformats.org/officeDocument/2006/relationships/hyperlink" Target="http://www.nevo.co.il/law/71600" TargetMode="External"/><Relationship Id="rId21" Type="http://schemas.openxmlformats.org/officeDocument/2006/relationships/hyperlink" Target="http://www.nevo.co.il/law/71600/2.a" TargetMode="External"/><Relationship Id="rId34" Type="http://schemas.openxmlformats.org/officeDocument/2006/relationships/hyperlink" Target="http://www.nevo.co.il/law/71600/47a" TargetMode="External"/><Relationship Id="rId42" Type="http://schemas.openxmlformats.org/officeDocument/2006/relationships/hyperlink" Target="http://www.nevo.co.il/law/70301" TargetMode="External"/><Relationship Id="rId47" Type="http://schemas.openxmlformats.org/officeDocument/2006/relationships/hyperlink" Target="http://www.nevo.co.il/case/17948105" TargetMode="External"/><Relationship Id="rId50" Type="http://schemas.openxmlformats.org/officeDocument/2006/relationships/hyperlink" Target="http://www.nevo.co.il/law/71600" TargetMode="External"/><Relationship Id="rId55" Type="http://schemas.openxmlformats.org/officeDocument/2006/relationships/hyperlink" Target="http://www.nevo.co.il/law/71600/47a" TargetMode="External"/><Relationship Id="rId63" Type="http://schemas.openxmlformats.org/officeDocument/2006/relationships/hyperlink" Target="http://www.nevo.co.il/case/6159820" TargetMode="External"/><Relationship Id="rId68" Type="http://schemas.openxmlformats.org/officeDocument/2006/relationships/hyperlink" Target="http://www.nevo.co.il/law/70301" TargetMode="External"/><Relationship Id="rId76" Type="http://schemas.openxmlformats.org/officeDocument/2006/relationships/hyperlink" Target="http://www.nevo.co.il/case/11204010" TargetMode="External"/><Relationship Id="rId84" Type="http://schemas.openxmlformats.org/officeDocument/2006/relationships/footer" Target="footer2.xml"/><Relationship Id="rId7" Type="http://schemas.openxmlformats.org/officeDocument/2006/relationships/hyperlink" Target="http://www.nevo.co.il/law/71600" TargetMode="External"/><Relationship Id="rId71" Type="http://schemas.openxmlformats.org/officeDocument/2006/relationships/hyperlink" Target="http://www.nevo.co.il/law/7030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evo.co.il/law/70301/32" TargetMode="External"/><Relationship Id="rId29" Type="http://schemas.openxmlformats.org/officeDocument/2006/relationships/hyperlink" Target="http://www.nevo.co.il/law/70301/32" TargetMode="External"/><Relationship Id="rId11" Type="http://schemas.openxmlformats.org/officeDocument/2006/relationships/hyperlink" Target="http://www.nevo.co.il/law/71600/4" TargetMode="External"/><Relationship Id="rId24" Type="http://schemas.openxmlformats.org/officeDocument/2006/relationships/hyperlink" Target="http://www.nevo.co.il/law/71600/4" TargetMode="External"/><Relationship Id="rId32" Type="http://schemas.openxmlformats.org/officeDocument/2006/relationships/hyperlink" Target="http://www.nevo.co.il/law/70301/40ja.7" TargetMode="External"/><Relationship Id="rId37" Type="http://schemas.openxmlformats.org/officeDocument/2006/relationships/hyperlink" Target="http://www.nevo.co.il/law/71600/2.b.3" TargetMode="External"/><Relationship Id="rId40" Type="http://schemas.openxmlformats.org/officeDocument/2006/relationships/hyperlink" Target="http://www.nevo.co.il/law/70301/31" TargetMode="External"/><Relationship Id="rId45" Type="http://schemas.openxmlformats.org/officeDocument/2006/relationships/hyperlink" Target="http://www.nevo.co.il/case/17938234" TargetMode="External"/><Relationship Id="rId53" Type="http://schemas.openxmlformats.org/officeDocument/2006/relationships/hyperlink" Target="http://www.nevo.co.il/law/71600" TargetMode="External"/><Relationship Id="rId58" Type="http://schemas.openxmlformats.org/officeDocument/2006/relationships/hyperlink" Target="http://www.nevo.co.il/case/5729696" TargetMode="External"/><Relationship Id="rId66" Type="http://schemas.openxmlformats.org/officeDocument/2006/relationships/hyperlink" Target="http://www.nevo.co.il/case/5820942" TargetMode="External"/><Relationship Id="rId74" Type="http://schemas.openxmlformats.org/officeDocument/2006/relationships/hyperlink" Target="http://www.nevo.co.il/case/20429491" TargetMode="External"/><Relationship Id="rId79" Type="http://schemas.openxmlformats.org/officeDocument/2006/relationships/hyperlink" Target="http://www.nevo.co.il/case/6053879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nevo.co.il/law/70301/32" TargetMode="External"/><Relationship Id="rId82" Type="http://schemas.openxmlformats.org/officeDocument/2006/relationships/header" Target="header2.xml"/><Relationship Id="rId19" Type="http://schemas.openxmlformats.org/officeDocument/2006/relationships/hyperlink" Target="http://www.nevo.co.il/law/70301/40ja.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vo.co.il/law/71600/2.b.1" TargetMode="External"/><Relationship Id="rId14" Type="http://schemas.openxmlformats.org/officeDocument/2006/relationships/hyperlink" Target="http://www.nevo.co.il/law/70301" TargetMode="External"/><Relationship Id="rId22" Type="http://schemas.openxmlformats.org/officeDocument/2006/relationships/hyperlink" Target="http://www.nevo.co.il/law/71600/2.b.1" TargetMode="External"/><Relationship Id="rId27" Type="http://schemas.openxmlformats.org/officeDocument/2006/relationships/hyperlink" Target="http://www.nevo.co.il/law/70301" TargetMode="External"/><Relationship Id="rId30" Type="http://schemas.openxmlformats.org/officeDocument/2006/relationships/hyperlink" Target="http://www.nevo.co.il/law/70301/40b" TargetMode="External"/><Relationship Id="rId35" Type="http://schemas.openxmlformats.org/officeDocument/2006/relationships/hyperlink" Target="http://www.nevo.co.il/law/71600/2.a" TargetMode="External"/><Relationship Id="rId43" Type="http://schemas.openxmlformats.org/officeDocument/2006/relationships/hyperlink" Target="http://www.nevo.co.il/law/71600" TargetMode="External"/><Relationship Id="rId48" Type="http://schemas.openxmlformats.org/officeDocument/2006/relationships/hyperlink" Target="http://www.nevo.co.il/case/17948105" TargetMode="External"/><Relationship Id="rId56" Type="http://schemas.openxmlformats.org/officeDocument/2006/relationships/hyperlink" Target="http://www.nevo.co.il/law/71600" TargetMode="External"/><Relationship Id="rId64" Type="http://schemas.openxmlformats.org/officeDocument/2006/relationships/hyperlink" Target="http://www.nevo.co.il/case/3967787" TargetMode="External"/><Relationship Id="rId69" Type="http://schemas.openxmlformats.org/officeDocument/2006/relationships/hyperlink" Target="http://www.nevo.co.il/case/5957372" TargetMode="External"/><Relationship Id="rId77" Type="http://schemas.openxmlformats.org/officeDocument/2006/relationships/hyperlink" Target="http://www.nevo.co.il/case/3918375" TargetMode="External"/><Relationship Id="rId8" Type="http://schemas.openxmlformats.org/officeDocument/2006/relationships/hyperlink" Target="http://www.nevo.co.il/law/71600/2.a" TargetMode="External"/><Relationship Id="rId51" Type="http://schemas.openxmlformats.org/officeDocument/2006/relationships/hyperlink" Target="http://www.nevo.co.il/case/6901878" TargetMode="External"/><Relationship Id="rId72" Type="http://schemas.openxmlformats.org/officeDocument/2006/relationships/hyperlink" Target="http://www.nevo.co.il/case/5854755" TargetMode="External"/><Relationship Id="rId80" Type="http://schemas.openxmlformats.org/officeDocument/2006/relationships/hyperlink" Target="http://www.nevo.co.il/law/71600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nevo.co.il/law/71600/47.a.1" TargetMode="External"/><Relationship Id="rId17" Type="http://schemas.openxmlformats.org/officeDocument/2006/relationships/hyperlink" Target="http://www.nevo.co.il/law/70301/40b" TargetMode="External"/><Relationship Id="rId25" Type="http://schemas.openxmlformats.org/officeDocument/2006/relationships/hyperlink" Target="http://www.nevo.co.il/law/71600/47.a.1" TargetMode="External"/><Relationship Id="rId33" Type="http://schemas.openxmlformats.org/officeDocument/2006/relationships/hyperlink" Target="http://www.nevo.co.il/law/71600/47.a.1" TargetMode="External"/><Relationship Id="rId38" Type="http://schemas.openxmlformats.org/officeDocument/2006/relationships/hyperlink" Target="http://www.nevo.co.il/law/71600/4" TargetMode="External"/><Relationship Id="rId46" Type="http://schemas.openxmlformats.org/officeDocument/2006/relationships/hyperlink" Target="http://www.nevo.co.il/case/6094500" TargetMode="External"/><Relationship Id="rId59" Type="http://schemas.openxmlformats.org/officeDocument/2006/relationships/hyperlink" Target="http://www.nevo.co.il/law/70301/40b" TargetMode="External"/><Relationship Id="rId67" Type="http://schemas.openxmlformats.org/officeDocument/2006/relationships/hyperlink" Target="http://www.nevo.co.il/law/70301/40ja.10" TargetMode="External"/><Relationship Id="rId20" Type="http://schemas.openxmlformats.org/officeDocument/2006/relationships/hyperlink" Target="http://www.nevo.co.il/law/71600" TargetMode="External"/><Relationship Id="rId41" Type="http://schemas.openxmlformats.org/officeDocument/2006/relationships/hyperlink" Target="http://www.nevo.co.il/law/70301" TargetMode="External"/><Relationship Id="rId54" Type="http://schemas.openxmlformats.org/officeDocument/2006/relationships/hyperlink" Target="http://www.nevo.co.il/case/13029409" TargetMode="External"/><Relationship Id="rId62" Type="http://schemas.openxmlformats.org/officeDocument/2006/relationships/hyperlink" Target="http://www.nevo.co.il/law/70301" TargetMode="External"/><Relationship Id="rId70" Type="http://schemas.openxmlformats.org/officeDocument/2006/relationships/hyperlink" Target="http://www.nevo.co.il/law/70301/40ja.7" TargetMode="External"/><Relationship Id="rId75" Type="http://schemas.openxmlformats.org/officeDocument/2006/relationships/hyperlink" Target="http://www.nevo.co.il/case/5592242" TargetMode="External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nevo.co.il/law/70301/31" TargetMode="External"/><Relationship Id="rId23" Type="http://schemas.openxmlformats.org/officeDocument/2006/relationships/hyperlink" Target="http://www.nevo.co.il/law/71600/2.b.3" TargetMode="External"/><Relationship Id="rId28" Type="http://schemas.openxmlformats.org/officeDocument/2006/relationships/hyperlink" Target="http://www.nevo.co.il/law/70301/31" TargetMode="External"/><Relationship Id="rId36" Type="http://schemas.openxmlformats.org/officeDocument/2006/relationships/hyperlink" Target="http://www.nevo.co.il/law/71600/2.b.1" TargetMode="External"/><Relationship Id="rId49" Type="http://schemas.openxmlformats.org/officeDocument/2006/relationships/hyperlink" Target="http://www.nevo.co.il/case/3918375" TargetMode="External"/><Relationship Id="rId57" Type="http://schemas.openxmlformats.org/officeDocument/2006/relationships/hyperlink" Target="http://www.nevo.co.il/law/71600" TargetMode="External"/><Relationship Id="rId10" Type="http://schemas.openxmlformats.org/officeDocument/2006/relationships/hyperlink" Target="http://www.nevo.co.il/law/71600/2.b.3" TargetMode="External"/><Relationship Id="rId31" Type="http://schemas.openxmlformats.org/officeDocument/2006/relationships/hyperlink" Target="http://www.nevo.co.il/law/70301/40ja.10" TargetMode="External"/><Relationship Id="rId44" Type="http://schemas.openxmlformats.org/officeDocument/2006/relationships/hyperlink" Target="http://www.nevo.co.il/case/17942208" TargetMode="External"/><Relationship Id="rId52" Type="http://schemas.openxmlformats.org/officeDocument/2006/relationships/hyperlink" Target="http://www.nevo.co.il/case/3967787" TargetMode="External"/><Relationship Id="rId60" Type="http://schemas.openxmlformats.org/officeDocument/2006/relationships/hyperlink" Target="http://www.nevo.co.il/law/70301" TargetMode="External"/><Relationship Id="rId65" Type="http://schemas.openxmlformats.org/officeDocument/2006/relationships/hyperlink" Target="http://www.nevo.co.il/case/17926314" TargetMode="External"/><Relationship Id="rId73" Type="http://schemas.openxmlformats.org/officeDocument/2006/relationships/hyperlink" Target="http://www.nevo.co.il/case/8254031" TargetMode="External"/><Relationship Id="rId78" Type="http://schemas.openxmlformats.org/officeDocument/2006/relationships/hyperlink" Target="http://www.nevo.co.il/case/6181892" TargetMode="External"/><Relationship Id="rId81" Type="http://schemas.openxmlformats.org/officeDocument/2006/relationships/header" Target="header1.xml"/><Relationship Id="rId86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5081</Words>
  <Characters>25409</Characters>
  <Application>Microsoft Office Word</Application>
  <DocSecurity>0</DocSecurity>
  <Lines>211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nevo.co.il</vt:lpstr>
      <vt:lpstr>nevo.co.il</vt:lpstr>
    </vt:vector>
  </TitlesOfParts>
  <Company> </Company>
  <LinksUpToDate>false</LinksUpToDate>
  <CharactersWithSpaces>30430</CharactersWithSpaces>
  <SharedDoc>false</SharedDoc>
  <HLinks>
    <vt:vector size="450" baseType="variant">
      <vt:variant>
        <vt:i4>393283</vt:i4>
      </vt:variant>
      <vt:variant>
        <vt:i4>222</vt:i4>
      </vt:variant>
      <vt:variant>
        <vt:i4>0</vt:i4>
      </vt:variant>
      <vt:variant>
        <vt:i4>5</vt:i4>
      </vt:variant>
      <vt:variant>
        <vt:lpwstr>http://www.nevo.co.il/advertisements/nevo-100.doc</vt:lpwstr>
      </vt:variant>
      <vt:variant>
        <vt:lpwstr/>
      </vt:variant>
      <vt:variant>
        <vt:i4>8061025</vt:i4>
      </vt:variant>
      <vt:variant>
        <vt:i4>219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3276912</vt:i4>
      </vt:variant>
      <vt:variant>
        <vt:i4>216</vt:i4>
      </vt:variant>
      <vt:variant>
        <vt:i4>0</vt:i4>
      </vt:variant>
      <vt:variant>
        <vt:i4>5</vt:i4>
      </vt:variant>
      <vt:variant>
        <vt:lpwstr>http://www.nevo.co.il/case/6053879</vt:lpwstr>
      </vt:variant>
      <vt:variant>
        <vt:lpwstr/>
      </vt:variant>
      <vt:variant>
        <vt:i4>3407997</vt:i4>
      </vt:variant>
      <vt:variant>
        <vt:i4>213</vt:i4>
      </vt:variant>
      <vt:variant>
        <vt:i4>0</vt:i4>
      </vt:variant>
      <vt:variant>
        <vt:i4>5</vt:i4>
      </vt:variant>
      <vt:variant>
        <vt:lpwstr>http://www.nevo.co.il/case/6181892</vt:lpwstr>
      </vt:variant>
      <vt:variant>
        <vt:lpwstr/>
      </vt:variant>
      <vt:variant>
        <vt:i4>3407986</vt:i4>
      </vt:variant>
      <vt:variant>
        <vt:i4>210</vt:i4>
      </vt:variant>
      <vt:variant>
        <vt:i4>0</vt:i4>
      </vt:variant>
      <vt:variant>
        <vt:i4>5</vt:i4>
      </vt:variant>
      <vt:variant>
        <vt:lpwstr>http://www.nevo.co.il/case/3918375</vt:lpwstr>
      </vt:variant>
      <vt:variant>
        <vt:lpwstr/>
      </vt:variant>
      <vt:variant>
        <vt:i4>3539061</vt:i4>
      </vt:variant>
      <vt:variant>
        <vt:i4>207</vt:i4>
      </vt:variant>
      <vt:variant>
        <vt:i4>0</vt:i4>
      </vt:variant>
      <vt:variant>
        <vt:i4>5</vt:i4>
      </vt:variant>
      <vt:variant>
        <vt:lpwstr>http://www.nevo.co.il/case/11204010</vt:lpwstr>
      </vt:variant>
      <vt:variant>
        <vt:lpwstr/>
      </vt:variant>
      <vt:variant>
        <vt:i4>3932279</vt:i4>
      </vt:variant>
      <vt:variant>
        <vt:i4>204</vt:i4>
      </vt:variant>
      <vt:variant>
        <vt:i4>0</vt:i4>
      </vt:variant>
      <vt:variant>
        <vt:i4>5</vt:i4>
      </vt:variant>
      <vt:variant>
        <vt:lpwstr>http://www.nevo.co.il/case/5592242</vt:lpwstr>
      </vt:variant>
      <vt:variant>
        <vt:lpwstr/>
      </vt:variant>
      <vt:variant>
        <vt:i4>3539058</vt:i4>
      </vt:variant>
      <vt:variant>
        <vt:i4>201</vt:i4>
      </vt:variant>
      <vt:variant>
        <vt:i4>0</vt:i4>
      </vt:variant>
      <vt:variant>
        <vt:i4>5</vt:i4>
      </vt:variant>
      <vt:variant>
        <vt:lpwstr>http://www.nevo.co.il/case/20429491</vt:lpwstr>
      </vt:variant>
      <vt:variant>
        <vt:lpwstr/>
      </vt:variant>
      <vt:variant>
        <vt:i4>3932273</vt:i4>
      </vt:variant>
      <vt:variant>
        <vt:i4>198</vt:i4>
      </vt:variant>
      <vt:variant>
        <vt:i4>0</vt:i4>
      </vt:variant>
      <vt:variant>
        <vt:i4>5</vt:i4>
      </vt:variant>
      <vt:variant>
        <vt:lpwstr>http://www.nevo.co.il/case/8254031</vt:lpwstr>
      </vt:variant>
      <vt:variant>
        <vt:lpwstr/>
      </vt:variant>
      <vt:variant>
        <vt:i4>3276925</vt:i4>
      </vt:variant>
      <vt:variant>
        <vt:i4>195</vt:i4>
      </vt:variant>
      <vt:variant>
        <vt:i4>0</vt:i4>
      </vt:variant>
      <vt:variant>
        <vt:i4>5</vt:i4>
      </vt:variant>
      <vt:variant>
        <vt:lpwstr>http://www.nevo.co.il/case/5854755</vt:lpwstr>
      </vt:variant>
      <vt:variant>
        <vt:lpwstr/>
      </vt:variant>
      <vt:variant>
        <vt:i4>7995492</vt:i4>
      </vt:variant>
      <vt:variant>
        <vt:i4>192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3342373</vt:i4>
      </vt:variant>
      <vt:variant>
        <vt:i4>189</vt:i4>
      </vt:variant>
      <vt:variant>
        <vt:i4>0</vt:i4>
      </vt:variant>
      <vt:variant>
        <vt:i4>5</vt:i4>
      </vt:variant>
      <vt:variant>
        <vt:lpwstr>http://www.nevo.co.il/law/70301/40ja.7</vt:lpwstr>
      </vt:variant>
      <vt:variant>
        <vt:lpwstr/>
      </vt:variant>
      <vt:variant>
        <vt:i4>3211389</vt:i4>
      </vt:variant>
      <vt:variant>
        <vt:i4>186</vt:i4>
      </vt:variant>
      <vt:variant>
        <vt:i4>0</vt:i4>
      </vt:variant>
      <vt:variant>
        <vt:i4>5</vt:i4>
      </vt:variant>
      <vt:variant>
        <vt:lpwstr>http://www.nevo.co.il/case/5957372</vt:lpwstr>
      </vt:variant>
      <vt:variant>
        <vt:lpwstr/>
      </vt:variant>
      <vt:variant>
        <vt:i4>7995492</vt:i4>
      </vt:variant>
      <vt:variant>
        <vt:i4>183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3473445</vt:i4>
      </vt:variant>
      <vt:variant>
        <vt:i4>180</vt:i4>
      </vt:variant>
      <vt:variant>
        <vt:i4>0</vt:i4>
      </vt:variant>
      <vt:variant>
        <vt:i4>5</vt:i4>
      </vt:variant>
      <vt:variant>
        <vt:lpwstr>http://www.nevo.co.il/law/70301/40ja.10</vt:lpwstr>
      </vt:variant>
      <vt:variant>
        <vt:lpwstr/>
      </vt:variant>
      <vt:variant>
        <vt:i4>3932280</vt:i4>
      </vt:variant>
      <vt:variant>
        <vt:i4>177</vt:i4>
      </vt:variant>
      <vt:variant>
        <vt:i4>0</vt:i4>
      </vt:variant>
      <vt:variant>
        <vt:i4>5</vt:i4>
      </vt:variant>
      <vt:variant>
        <vt:lpwstr>http://www.nevo.co.il/case/5820942</vt:lpwstr>
      </vt:variant>
      <vt:variant>
        <vt:lpwstr/>
      </vt:variant>
      <vt:variant>
        <vt:i4>4128882</vt:i4>
      </vt:variant>
      <vt:variant>
        <vt:i4>174</vt:i4>
      </vt:variant>
      <vt:variant>
        <vt:i4>0</vt:i4>
      </vt:variant>
      <vt:variant>
        <vt:i4>5</vt:i4>
      </vt:variant>
      <vt:variant>
        <vt:lpwstr>http://www.nevo.co.il/case/17926314</vt:lpwstr>
      </vt:variant>
      <vt:variant>
        <vt:lpwstr/>
      </vt:variant>
      <vt:variant>
        <vt:i4>3473522</vt:i4>
      </vt:variant>
      <vt:variant>
        <vt:i4>171</vt:i4>
      </vt:variant>
      <vt:variant>
        <vt:i4>0</vt:i4>
      </vt:variant>
      <vt:variant>
        <vt:i4>5</vt:i4>
      </vt:variant>
      <vt:variant>
        <vt:lpwstr>http://www.nevo.co.il/case/3967787</vt:lpwstr>
      </vt:variant>
      <vt:variant>
        <vt:lpwstr/>
      </vt:variant>
      <vt:variant>
        <vt:i4>3866750</vt:i4>
      </vt:variant>
      <vt:variant>
        <vt:i4>168</vt:i4>
      </vt:variant>
      <vt:variant>
        <vt:i4>0</vt:i4>
      </vt:variant>
      <vt:variant>
        <vt:i4>5</vt:i4>
      </vt:variant>
      <vt:variant>
        <vt:lpwstr>http://www.nevo.co.il/case/6159820</vt:lpwstr>
      </vt:variant>
      <vt:variant>
        <vt:lpwstr/>
      </vt:variant>
      <vt:variant>
        <vt:i4>7995492</vt:i4>
      </vt:variant>
      <vt:variant>
        <vt:i4>165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6750310</vt:i4>
      </vt:variant>
      <vt:variant>
        <vt:i4>162</vt:i4>
      </vt:variant>
      <vt:variant>
        <vt:i4>0</vt:i4>
      </vt:variant>
      <vt:variant>
        <vt:i4>5</vt:i4>
      </vt:variant>
      <vt:variant>
        <vt:lpwstr>http://www.nevo.co.il/law/70301/32</vt:lpwstr>
      </vt:variant>
      <vt:variant>
        <vt:lpwstr/>
      </vt:variant>
      <vt:variant>
        <vt:i4>7995492</vt:i4>
      </vt:variant>
      <vt:variant>
        <vt:i4>159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6619233</vt:i4>
      </vt:variant>
      <vt:variant>
        <vt:i4>156</vt:i4>
      </vt:variant>
      <vt:variant>
        <vt:i4>0</vt:i4>
      </vt:variant>
      <vt:variant>
        <vt:i4>5</vt:i4>
      </vt:variant>
      <vt:variant>
        <vt:lpwstr>http://www.nevo.co.il/law/70301/40b</vt:lpwstr>
      </vt:variant>
      <vt:variant>
        <vt:lpwstr/>
      </vt:variant>
      <vt:variant>
        <vt:i4>3604595</vt:i4>
      </vt:variant>
      <vt:variant>
        <vt:i4>153</vt:i4>
      </vt:variant>
      <vt:variant>
        <vt:i4>0</vt:i4>
      </vt:variant>
      <vt:variant>
        <vt:i4>5</vt:i4>
      </vt:variant>
      <vt:variant>
        <vt:lpwstr>http://www.nevo.co.il/case/5729696</vt:lpwstr>
      </vt:variant>
      <vt:variant>
        <vt:lpwstr/>
      </vt:variant>
      <vt:variant>
        <vt:i4>8061025</vt:i4>
      </vt:variant>
      <vt:variant>
        <vt:i4>150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147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6488165</vt:i4>
      </vt:variant>
      <vt:variant>
        <vt:i4>144</vt:i4>
      </vt:variant>
      <vt:variant>
        <vt:i4>0</vt:i4>
      </vt:variant>
      <vt:variant>
        <vt:i4>5</vt:i4>
      </vt:variant>
      <vt:variant>
        <vt:lpwstr>http://www.nevo.co.il/law/71600/47a</vt:lpwstr>
      </vt:variant>
      <vt:variant>
        <vt:lpwstr/>
      </vt:variant>
      <vt:variant>
        <vt:i4>3670129</vt:i4>
      </vt:variant>
      <vt:variant>
        <vt:i4>141</vt:i4>
      </vt:variant>
      <vt:variant>
        <vt:i4>0</vt:i4>
      </vt:variant>
      <vt:variant>
        <vt:i4>5</vt:i4>
      </vt:variant>
      <vt:variant>
        <vt:lpwstr>http://www.nevo.co.il/case/13029409</vt:lpwstr>
      </vt:variant>
      <vt:variant>
        <vt:lpwstr/>
      </vt:variant>
      <vt:variant>
        <vt:i4>8061025</vt:i4>
      </vt:variant>
      <vt:variant>
        <vt:i4>138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3473522</vt:i4>
      </vt:variant>
      <vt:variant>
        <vt:i4>135</vt:i4>
      </vt:variant>
      <vt:variant>
        <vt:i4>0</vt:i4>
      </vt:variant>
      <vt:variant>
        <vt:i4>5</vt:i4>
      </vt:variant>
      <vt:variant>
        <vt:lpwstr>http://www.nevo.co.il/case/3967787</vt:lpwstr>
      </vt:variant>
      <vt:variant>
        <vt:lpwstr/>
      </vt:variant>
      <vt:variant>
        <vt:i4>3539067</vt:i4>
      </vt:variant>
      <vt:variant>
        <vt:i4>132</vt:i4>
      </vt:variant>
      <vt:variant>
        <vt:i4>0</vt:i4>
      </vt:variant>
      <vt:variant>
        <vt:i4>5</vt:i4>
      </vt:variant>
      <vt:variant>
        <vt:lpwstr>http://www.nevo.co.il/case/6901878</vt:lpwstr>
      </vt:variant>
      <vt:variant>
        <vt:lpwstr/>
      </vt:variant>
      <vt:variant>
        <vt:i4>8061025</vt:i4>
      </vt:variant>
      <vt:variant>
        <vt:i4>129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3407986</vt:i4>
      </vt:variant>
      <vt:variant>
        <vt:i4>126</vt:i4>
      </vt:variant>
      <vt:variant>
        <vt:i4>0</vt:i4>
      </vt:variant>
      <vt:variant>
        <vt:i4>5</vt:i4>
      </vt:variant>
      <vt:variant>
        <vt:lpwstr>http://www.nevo.co.il/case/3918375</vt:lpwstr>
      </vt:variant>
      <vt:variant>
        <vt:lpwstr/>
      </vt:variant>
      <vt:variant>
        <vt:i4>3145846</vt:i4>
      </vt:variant>
      <vt:variant>
        <vt:i4>123</vt:i4>
      </vt:variant>
      <vt:variant>
        <vt:i4>0</vt:i4>
      </vt:variant>
      <vt:variant>
        <vt:i4>5</vt:i4>
      </vt:variant>
      <vt:variant>
        <vt:lpwstr>http://www.nevo.co.il/case/17948105</vt:lpwstr>
      </vt:variant>
      <vt:variant>
        <vt:lpwstr/>
      </vt:variant>
      <vt:variant>
        <vt:i4>3145846</vt:i4>
      </vt:variant>
      <vt:variant>
        <vt:i4>120</vt:i4>
      </vt:variant>
      <vt:variant>
        <vt:i4>0</vt:i4>
      </vt:variant>
      <vt:variant>
        <vt:i4>5</vt:i4>
      </vt:variant>
      <vt:variant>
        <vt:lpwstr>http://www.nevo.co.il/case/17948105</vt:lpwstr>
      </vt:variant>
      <vt:variant>
        <vt:lpwstr/>
      </vt:variant>
      <vt:variant>
        <vt:i4>3801200</vt:i4>
      </vt:variant>
      <vt:variant>
        <vt:i4>117</vt:i4>
      </vt:variant>
      <vt:variant>
        <vt:i4>0</vt:i4>
      </vt:variant>
      <vt:variant>
        <vt:i4>5</vt:i4>
      </vt:variant>
      <vt:variant>
        <vt:lpwstr>http://www.nevo.co.il/case/6094500</vt:lpwstr>
      </vt:variant>
      <vt:variant>
        <vt:lpwstr/>
      </vt:variant>
      <vt:variant>
        <vt:i4>3342450</vt:i4>
      </vt:variant>
      <vt:variant>
        <vt:i4>114</vt:i4>
      </vt:variant>
      <vt:variant>
        <vt:i4>0</vt:i4>
      </vt:variant>
      <vt:variant>
        <vt:i4>5</vt:i4>
      </vt:variant>
      <vt:variant>
        <vt:lpwstr>http://www.nevo.co.il/case/17938234</vt:lpwstr>
      </vt:variant>
      <vt:variant>
        <vt:lpwstr/>
      </vt:variant>
      <vt:variant>
        <vt:i4>3801205</vt:i4>
      </vt:variant>
      <vt:variant>
        <vt:i4>111</vt:i4>
      </vt:variant>
      <vt:variant>
        <vt:i4>0</vt:i4>
      </vt:variant>
      <vt:variant>
        <vt:i4>5</vt:i4>
      </vt:variant>
      <vt:variant>
        <vt:lpwstr>http://www.nevo.co.il/case/17942208</vt:lpwstr>
      </vt:variant>
      <vt:variant>
        <vt:lpwstr/>
      </vt:variant>
      <vt:variant>
        <vt:i4>8061025</vt:i4>
      </vt:variant>
      <vt:variant>
        <vt:i4>108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105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7995492</vt:i4>
      </vt:variant>
      <vt:variant>
        <vt:i4>102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6553702</vt:i4>
      </vt:variant>
      <vt:variant>
        <vt:i4>99</vt:i4>
      </vt:variant>
      <vt:variant>
        <vt:i4>0</vt:i4>
      </vt:variant>
      <vt:variant>
        <vt:i4>5</vt:i4>
      </vt:variant>
      <vt:variant>
        <vt:lpwstr>http://www.nevo.co.il/law/70301/31</vt:lpwstr>
      </vt:variant>
      <vt:variant>
        <vt:lpwstr/>
      </vt:variant>
      <vt:variant>
        <vt:i4>8061025</vt:i4>
      </vt:variant>
      <vt:variant>
        <vt:i4>96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5505105</vt:i4>
      </vt:variant>
      <vt:variant>
        <vt:i4>93</vt:i4>
      </vt:variant>
      <vt:variant>
        <vt:i4>0</vt:i4>
      </vt:variant>
      <vt:variant>
        <vt:i4>5</vt:i4>
      </vt:variant>
      <vt:variant>
        <vt:lpwstr>http://www.nevo.co.il/law/71600/4</vt:lpwstr>
      </vt:variant>
      <vt:variant>
        <vt:lpwstr/>
      </vt:variant>
      <vt:variant>
        <vt:i4>5505025</vt:i4>
      </vt:variant>
      <vt:variant>
        <vt:i4>90</vt:i4>
      </vt:variant>
      <vt:variant>
        <vt:i4>0</vt:i4>
      </vt:variant>
      <vt:variant>
        <vt:i4>5</vt:i4>
      </vt:variant>
      <vt:variant>
        <vt:lpwstr>http://www.nevo.co.il/law/71600/2.b.3</vt:lpwstr>
      </vt:variant>
      <vt:variant>
        <vt:lpwstr/>
      </vt:variant>
      <vt:variant>
        <vt:i4>5505025</vt:i4>
      </vt:variant>
      <vt:variant>
        <vt:i4>87</vt:i4>
      </vt:variant>
      <vt:variant>
        <vt:i4>0</vt:i4>
      </vt:variant>
      <vt:variant>
        <vt:i4>5</vt:i4>
      </vt:variant>
      <vt:variant>
        <vt:lpwstr>http://www.nevo.co.il/law/71600/2.b.1</vt:lpwstr>
      </vt:variant>
      <vt:variant>
        <vt:lpwstr/>
      </vt:variant>
      <vt:variant>
        <vt:i4>7995491</vt:i4>
      </vt:variant>
      <vt:variant>
        <vt:i4>84</vt:i4>
      </vt:variant>
      <vt:variant>
        <vt:i4>0</vt:i4>
      </vt:variant>
      <vt:variant>
        <vt:i4>5</vt:i4>
      </vt:variant>
      <vt:variant>
        <vt:lpwstr>http://www.nevo.co.il/law/71600/2.a</vt:lpwstr>
      </vt:variant>
      <vt:variant>
        <vt:lpwstr/>
      </vt:variant>
      <vt:variant>
        <vt:i4>6488165</vt:i4>
      </vt:variant>
      <vt:variant>
        <vt:i4>81</vt:i4>
      </vt:variant>
      <vt:variant>
        <vt:i4>0</vt:i4>
      </vt:variant>
      <vt:variant>
        <vt:i4>5</vt:i4>
      </vt:variant>
      <vt:variant>
        <vt:lpwstr>http://www.nevo.co.il/law/71600/47a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http://www.nevo.co.il/law/71600/47.a.1</vt:lpwstr>
      </vt:variant>
      <vt:variant>
        <vt:lpwstr/>
      </vt:variant>
      <vt:variant>
        <vt:i4>3342373</vt:i4>
      </vt:variant>
      <vt:variant>
        <vt:i4>75</vt:i4>
      </vt:variant>
      <vt:variant>
        <vt:i4>0</vt:i4>
      </vt:variant>
      <vt:variant>
        <vt:i4>5</vt:i4>
      </vt:variant>
      <vt:variant>
        <vt:lpwstr>http://www.nevo.co.il/law/70301/40ja.7</vt:lpwstr>
      </vt:variant>
      <vt:variant>
        <vt:lpwstr/>
      </vt:variant>
      <vt:variant>
        <vt:i4>3473445</vt:i4>
      </vt:variant>
      <vt:variant>
        <vt:i4>72</vt:i4>
      </vt:variant>
      <vt:variant>
        <vt:i4>0</vt:i4>
      </vt:variant>
      <vt:variant>
        <vt:i4>5</vt:i4>
      </vt:variant>
      <vt:variant>
        <vt:lpwstr>http://www.nevo.co.il/law/70301/40ja.10</vt:lpwstr>
      </vt:variant>
      <vt:variant>
        <vt:lpwstr/>
      </vt:variant>
      <vt:variant>
        <vt:i4>6619233</vt:i4>
      </vt:variant>
      <vt:variant>
        <vt:i4>69</vt:i4>
      </vt:variant>
      <vt:variant>
        <vt:i4>0</vt:i4>
      </vt:variant>
      <vt:variant>
        <vt:i4>5</vt:i4>
      </vt:variant>
      <vt:variant>
        <vt:lpwstr>http://www.nevo.co.il/law/70301/40b</vt:lpwstr>
      </vt:variant>
      <vt:variant>
        <vt:lpwstr/>
      </vt:variant>
      <vt:variant>
        <vt:i4>6750310</vt:i4>
      </vt:variant>
      <vt:variant>
        <vt:i4>66</vt:i4>
      </vt:variant>
      <vt:variant>
        <vt:i4>0</vt:i4>
      </vt:variant>
      <vt:variant>
        <vt:i4>5</vt:i4>
      </vt:variant>
      <vt:variant>
        <vt:lpwstr>http://www.nevo.co.il/law/70301/32</vt:lpwstr>
      </vt:variant>
      <vt:variant>
        <vt:lpwstr/>
      </vt:variant>
      <vt:variant>
        <vt:i4>6553702</vt:i4>
      </vt:variant>
      <vt:variant>
        <vt:i4>63</vt:i4>
      </vt:variant>
      <vt:variant>
        <vt:i4>0</vt:i4>
      </vt:variant>
      <vt:variant>
        <vt:i4>5</vt:i4>
      </vt:variant>
      <vt:variant>
        <vt:lpwstr>http://www.nevo.co.il/law/70301/31</vt:lpwstr>
      </vt:variant>
      <vt:variant>
        <vt:lpwstr/>
      </vt:variant>
      <vt:variant>
        <vt:i4>7995492</vt:i4>
      </vt:variant>
      <vt:variant>
        <vt:i4>60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6488165</vt:i4>
      </vt:variant>
      <vt:variant>
        <vt:i4>57</vt:i4>
      </vt:variant>
      <vt:variant>
        <vt:i4>0</vt:i4>
      </vt:variant>
      <vt:variant>
        <vt:i4>5</vt:i4>
      </vt:variant>
      <vt:variant>
        <vt:lpwstr>http://www.nevo.co.il/law/71600/47a</vt:lpwstr>
      </vt:variant>
      <vt:variant>
        <vt:lpwstr/>
      </vt:variant>
      <vt:variant>
        <vt:i4>3342437</vt:i4>
      </vt:variant>
      <vt:variant>
        <vt:i4>54</vt:i4>
      </vt:variant>
      <vt:variant>
        <vt:i4>0</vt:i4>
      </vt:variant>
      <vt:variant>
        <vt:i4>5</vt:i4>
      </vt:variant>
      <vt:variant>
        <vt:lpwstr>http://www.nevo.co.il/law/71600/47.a.1</vt:lpwstr>
      </vt:variant>
      <vt:variant>
        <vt:lpwstr/>
      </vt:variant>
      <vt:variant>
        <vt:i4>5505105</vt:i4>
      </vt:variant>
      <vt:variant>
        <vt:i4>51</vt:i4>
      </vt:variant>
      <vt:variant>
        <vt:i4>0</vt:i4>
      </vt:variant>
      <vt:variant>
        <vt:i4>5</vt:i4>
      </vt:variant>
      <vt:variant>
        <vt:lpwstr>http://www.nevo.co.il/law/71600/4</vt:lpwstr>
      </vt:variant>
      <vt:variant>
        <vt:lpwstr/>
      </vt:variant>
      <vt:variant>
        <vt:i4>5505025</vt:i4>
      </vt:variant>
      <vt:variant>
        <vt:i4>48</vt:i4>
      </vt:variant>
      <vt:variant>
        <vt:i4>0</vt:i4>
      </vt:variant>
      <vt:variant>
        <vt:i4>5</vt:i4>
      </vt:variant>
      <vt:variant>
        <vt:lpwstr>http://www.nevo.co.il/law/71600/2.b.3</vt:lpwstr>
      </vt:variant>
      <vt:variant>
        <vt:lpwstr/>
      </vt:variant>
      <vt:variant>
        <vt:i4>5505025</vt:i4>
      </vt:variant>
      <vt:variant>
        <vt:i4>45</vt:i4>
      </vt:variant>
      <vt:variant>
        <vt:i4>0</vt:i4>
      </vt:variant>
      <vt:variant>
        <vt:i4>5</vt:i4>
      </vt:variant>
      <vt:variant>
        <vt:lpwstr>http://www.nevo.co.il/law/71600/2.b.1</vt:lpwstr>
      </vt:variant>
      <vt:variant>
        <vt:lpwstr/>
      </vt:variant>
      <vt:variant>
        <vt:i4>7995491</vt:i4>
      </vt:variant>
      <vt:variant>
        <vt:i4>42</vt:i4>
      </vt:variant>
      <vt:variant>
        <vt:i4>0</vt:i4>
      </vt:variant>
      <vt:variant>
        <vt:i4>5</vt:i4>
      </vt:variant>
      <vt:variant>
        <vt:lpwstr>http://www.nevo.co.il/law/71600/2.a</vt:lpwstr>
      </vt:variant>
      <vt:variant>
        <vt:lpwstr/>
      </vt:variant>
      <vt:variant>
        <vt:i4>8061025</vt:i4>
      </vt:variant>
      <vt:variant>
        <vt:i4>39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3342373</vt:i4>
      </vt:variant>
      <vt:variant>
        <vt:i4>36</vt:i4>
      </vt:variant>
      <vt:variant>
        <vt:i4>0</vt:i4>
      </vt:variant>
      <vt:variant>
        <vt:i4>5</vt:i4>
      </vt:variant>
      <vt:variant>
        <vt:lpwstr>http://www.nevo.co.il/law/70301/40ja.7</vt:lpwstr>
      </vt:variant>
      <vt:variant>
        <vt:lpwstr/>
      </vt:variant>
      <vt:variant>
        <vt:i4>3473445</vt:i4>
      </vt:variant>
      <vt:variant>
        <vt:i4>33</vt:i4>
      </vt:variant>
      <vt:variant>
        <vt:i4>0</vt:i4>
      </vt:variant>
      <vt:variant>
        <vt:i4>5</vt:i4>
      </vt:variant>
      <vt:variant>
        <vt:lpwstr>http://www.nevo.co.il/law/70301/40ja.10</vt:lpwstr>
      </vt:variant>
      <vt:variant>
        <vt:lpwstr/>
      </vt:variant>
      <vt:variant>
        <vt:i4>6619233</vt:i4>
      </vt:variant>
      <vt:variant>
        <vt:i4>30</vt:i4>
      </vt:variant>
      <vt:variant>
        <vt:i4>0</vt:i4>
      </vt:variant>
      <vt:variant>
        <vt:i4>5</vt:i4>
      </vt:variant>
      <vt:variant>
        <vt:lpwstr>http://www.nevo.co.il/law/70301/40b</vt:lpwstr>
      </vt:variant>
      <vt:variant>
        <vt:lpwstr/>
      </vt:variant>
      <vt:variant>
        <vt:i4>6750310</vt:i4>
      </vt:variant>
      <vt:variant>
        <vt:i4>27</vt:i4>
      </vt:variant>
      <vt:variant>
        <vt:i4>0</vt:i4>
      </vt:variant>
      <vt:variant>
        <vt:i4>5</vt:i4>
      </vt:variant>
      <vt:variant>
        <vt:lpwstr>http://www.nevo.co.il/law/70301/32</vt:lpwstr>
      </vt:variant>
      <vt:variant>
        <vt:lpwstr/>
      </vt:variant>
      <vt:variant>
        <vt:i4>6553702</vt:i4>
      </vt:variant>
      <vt:variant>
        <vt:i4>24</vt:i4>
      </vt:variant>
      <vt:variant>
        <vt:i4>0</vt:i4>
      </vt:variant>
      <vt:variant>
        <vt:i4>5</vt:i4>
      </vt:variant>
      <vt:variant>
        <vt:lpwstr>http://www.nevo.co.il/law/70301/31</vt:lpwstr>
      </vt:variant>
      <vt:variant>
        <vt:lpwstr/>
      </vt:variant>
      <vt:variant>
        <vt:i4>7995492</vt:i4>
      </vt:variant>
      <vt:variant>
        <vt:i4>21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6488165</vt:i4>
      </vt:variant>
      <vt:variant>
        <vt:i4>18</vt:i4>
      </vt:variant>
      <vt:variant>
        <vt:i4>0</vt:i4>
      </vt:variant>
      <vt:variant>
        <vt:i4>5</vt:i4>
      </vt:variant>
      <vt:variant>
        <vt:lpwstr>http://www.nevo.co.il/law/71600/47a</vt:lpwstr>
      </vt:variant>
      <vt:variant>
        <vt:lpwstr/>
      </vt:variant>
      <vt:variant>
        <vt:i4>3342437</vt:i4>
      </vt:variant>
      <vt:variant>
        <vt:i4>15</vt:i4>
      </vt:variant>
      <vt:variant>
        <vt:i4>0</vt:i4>
      </vt:variant>
      <vt:variant>
        <vt:i4>5</vt:i4>
      </vt:variant>
      <vt:variant>
        <vt:lpwstr>http://www.nevo.co.il/law/71600/47.a.1</vt:lpwstr>
      </vt:variant>
      <vt:variant>
        <vt:lpwstr/>
      </vt:variant>
      <vt:variant>
        <vt:i4>5505105</vt:i4>
      </vt:variant>
      <vt:variant>
        <vt:i4>12</vt:i4>
      </vt:variant>
      <vt:variant>
        <vt:i4>0</vt:i4>
      </vt:variant>
      <vt:variant>
        <vt:i4>5</vt:i4>
      </vt:variant>
      <vt:variant>
        <vt:lpwstr>http://www.nevo.co.il/law/71600/4</vt:lpwstr>
      </vt:variant>
      <vt:variant>
        <vt:lpwstr/>
      </vt:variant>
      <vt:variant>
        <vt:i4>5505025</vt:i4>
      </vt:variant>
      <vt:variant>
        <vt:i4>9</vt:i4>
      </vt:variant>
      <vt:variant>
        <vt:i4>0</vt:i4>
      </vt:variant>
      <vt:variant>
        <vt:i4>5</vt:i4>
      </vt:variant>
      <vt:variant>
        <vt:lpwstr>http://www.nevo.co.il/law/71600/2.b.3</vt:lpwstr>
      </vt:variant>
      <vt:variant>
        <vt:lpwstr/>
      </vt:variant>
      <vt:variant>
        <vt:i4>5505025</vt:i4>
      </vt:variant>
      <vt:variant>
        <vt:i4>6</vt:i4>
      </vt:variant>
      <vt:variant>
        <vt:i4>0</vt:i4>
      </vt:variant>
      <vt:variant>
        <vt:i4>5</vt:i4>
      </vt:variant>
      <vt:variant>
        <vt:lpwstr>http://www.nevo.co.il/law/71600/2.b.1</vt:lpwstr>
      </vt:variant>
      <vt:variant>
        <vt:lpwstr/>
      </vt:variant>
      <vt:variant>
        <vt:i4>7995491</vt:i4>
      </vt:variant>
      <vt:variant>
        <vt:i4>3</vt:i4>
      </vt:variant>
      <vt:variant>
        <vt:i4>0</vt:i4>
      </vt:variant>
      <vt:variant>
        <vt:i4>5</vt:i4>
      </vt:variant>
      <vt:variant>
        <vt:lpwstr>http://www.nevo.co.il/law/71600/2.a</vt:lpwstr>
      </vt:variant>
      <vt:variant>
        <vt:lpwstr/>
      </vt:variant>
      <vt:variant>
        <vt:i4>8061025</vt:i4>
      </vt:variant>
      <vt:variant>
        <vt:i4>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nevo.co.il</dc:title>
  <dc:subject> </dc:subject>
  <dc:creator>Melita Shafir</dc:creator>
  <cp:keywords/>
  <dc:description/>
  <cp:lastModifiedBy>Melita Shafir</cp:lastModifiedBy>
  <cp:revision>2</cp:revision>
  <dcterms:created xsi:type="dcterms:W3CDTF">2019-02-06T11:25:00Z</dcterms:created>
  <dcterms:modified xsi:type="dcterms:W3CDTF">2019-02-06T11:25:00Z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2</vt:lpwstr>
  </property>
  <property fmtid="{D5CDD505-2E9C-101B-9397-08002B2CF9AE}" pid="3" name="PSAKDIN">
    <vt:lpwstr>גזר-דין</vt:lpwstr>
  </property>
  <property fmtid="{D5CDD505-2E9C-101B-9397-08002B2CF9AE}" pid="4" name="NEWPROC">
    <vt:lpwstr>תפ</vt:lpwstr>
  </property>
  <property fmtid="{D5CDD505-2E9C-101B-9397-08002B2CF9AE}" pid="5" name="NEWPARTA">
    <vt:lpwstr>34971</vt:lpwstr>
  </property>
  <property fmtid="{D5CDD505-2E9C-101B-9397-08002B2CF9AE}" pid="6" name="NEWPARTB">
    <vt:lpwstr>01</vt:lpwstr>
  </property>
  <property fmtid="{D5CDD505-2E9C-101B-9397-08002B2CF9AE}" pid="7" name="NEWPARTC">
    <vt:lpwstr>15</vt:lpwstr>
  </property>
  <property fmtid="{D5CDD505-2E9C-101B-9397-08002B2CF9AE}" pid="8" name="APPELLANT">
    <vt:lpwstr>מדינת ישראל</vt:lpwstr>
  </property>
  <property fmtid="{D5CDD505-2E9C-101B-9397-08002B2CF9AE}" pid="9" name="APPELLEE">
    <vt:lpwstr>פסח אייזנבך;חיים נובוגרוצקי</vt:lpwstr>
  </property>
  <property fmtid="{D5CDD505-2E9C-101B-9397-08002B2CF9AE}" pid="10" name="LAWYER">
    <vt:lpwstr>מורן מיארה; תומר דגני;קרן פסח</vt:lpwstr>
  </property>
  <property fmtid="{D5CDD505-2E9C-101B-9397-08002B2CF9AE}" pid="11" name="JUDGE">
    <vt:lpwstr>דוד רוזן</vt:lpwstr>
  </property>
  <property fmtid="{D5CDD505-2E9C-101B-9397-08002B2CF9AE}" pid="12" name="CITY">
    <vt:lpwstr>ת"א</vt:lpwstr>
  </property>
  <property fmtid="{D5CDD505-2E9C-101B-9397-08002B2CF9AE}" pid="13" name="DATE">
    <vt:lpwstr>20161107</vt:lpwstr>
  </property>
  <property fmtid="{D5CDD505-2E9C-101B-9397-08002B2CF9AE}" pid="14" name="TYPE_N_DATE">
    <vt:lpwstr>39020161107</vt:lpwstr>
  </property>
  <property fmtid="{D5CDD505-2E9C-101B-9397-08002B2CF9AE}" pid="15" name="WORDNUMPAGES">
    <vt:lpwstr>16</vt:lpwstr>
  </property>
  <property fmtid="{D5CDD505-2E9C-101B-9397-08002B2CF9AE}" pid="16" name="TYPE_ABS_DATE">
    <vt:lpwstr>390020161107</vt:lpwstr>
  </property>
  <property fmtid="{D5CDD505-2E9C-101B-9397-08002B2CF9AE}" pid="17" name="ISABSTRACT">
    <vt:lpwstr>Y</vt:lpwstr>
  </property>
  <property fmtid="{D5CDD505-2E9C-101B-9397-08002B2CF9AE}" pid="18" name="APPELLANT1">
    <vt:lpwstr/>
  </property>
  <property fmtid="{D5CDD505-2E9C-101B-9397-08002B2CF9AE}" pid="19" name="APPELLANT2">
    <vt:lpwstr/>
  </property>
  <property fmtid="{D5CDD505-2E9C-101B-9397-08002B2CF9AE}" pid="20" name="APPELLEE1">
    <vt:lpwstr/>
  </property>
  <property fmtid="{D5CDD505-2E9C-101B-9397-08002B2CF9AE}" pid="21" name="APPELLEE2">
    <vt:lpwstr/>
  </property>
  <property fmtid="{D5CDD505-2E9C-101B-9397-08002B2CF9AE}" pid="22" name="PROCESS">
    <vt:lpwstr/>
  </property>
  <property fmtid="{D5CDD505-2E9C-101B-9397-08002B2CF9AE}" pid="23" name="PROCNUM">
    <vt:lpwstr/>
  </property>
  <property fmtid="{D5CDD505-2E9C-101B-9397-08002B2CF9AE}" pid="24" name="PROCYEAR">
    <vt:lpwstr/>
  </property>
  <property fmtid="{D5CDD505-2E9C-101B-9397-08002B2CF9AE}" pid="25" name="VOLUME">
    <vt:lpwstr/>
  </property>
  <property fmtid="{D5CDD505-2E9C-101B-9397-08002B2CF9AE}" pid="26" name="PART">
    <vt:lpwstr/>
  </property>
  <property fmtid="{D5CDD505-2E9C-101B-9397-08002B2CF9AE}" pid="27" name="PAGE">
    <vt:lpwstr/>
  </property>
  <property fmtid="{D5CDD505-2E9C-101B-9397-08002B2CF9AE}" pid="28" name="PADIMAIL">
    <vt:lpwstr/>
  </property>
  <property fmtid="{D5CDD505-2E9C-101B-9397-08002B2CF9AE}" pid="29" name="DELEMATA">
    <vt:lpwstr/>
  </property>
  <property fmtid="{D5CDD505-2E9C-101B-9397-08002B2CF9AE}" pid="30" name="LINKK1">
    <vt:lpwstr/>
  </property>
  <property fmtid="{D5CDD505-2E9C-101B-9397-08002B2CF9AE}" pid="31" name="LINKK2">
    <vt:lpwstr/>
  </property>
  <property fmtid="{D5CDD505-2E9C-101B-9397-08002B2CF9AE}" pid="32" name="LINKK3">
    <vt:lpwstr/>
  </property>
  <property fmtid="{D5CDD505-2E9C-101B-9397-08002B2CF9AE}" pid="33" name="LINKK4">
    <vt:lpwstr/>
  </property>
  <property fmtid="{D5CDD505-2E9C-101B-9397-08002B2CF9AE}" pid="34" name="LINKK5">
    <vt:lpwstr/>
  </property>
  <property fmtid="{D5CDD505-2E9C-101B-9397-08002B2CF9AE}" pid="35" name="CASESLISTTMP1">
    <vt:lpwstr>17942208;17938234;6094500;17948105:2;3918375:2;6901878;3967787:2;13029409;5729696;6159820;17926314;5820942;5957372;5854755;8254031;20429491;5592242;11204010;6181892;6053879</vt:lpwstr>
  </property>
  <property fmtid="{D5CDD505-2E9C-101B-9397-08002B2CF9AE}" pid="36" name="LAWLISTTMP1">
    <vt:lpwstr>71600/002.a;002.b.1;002.b.3;004;047.a.1;047a:2</vt:lpwstr>
  </property>
  <property fmtid="{D5CDD505-2E9C-101B-9397-08002B2CF9AE}" pid="37" name="LAWLISTTMP2">
    <vt:lpwstr>70301/031;032;040b;40ja.10;40ja.7</vt:lpwstr>
  </property>
</Properties>
</file>